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58" w:rsidRPr="00355774" w:rsidRDefault="00523AF6" w:rsidP="00355774">
      <w:pPr>
        <w:pStyle w:val="Heading1"/>
        <w:framePr w:wrap="notBeside"/>
      </w:pPr>
      <w:r>
        <w:t xml:space="preserve">Gas Winter Review and Consultation 2020 </w:t>
      </w:r>
    </w:p>
    <w:p w:rsidR="002275B6" w:rsidRPr="00355774" w:rsidRDefault="00523AF6" w:rsidP="00355774">
      <w:pPr>
        <w:pStyle w:val="Heading2"/>
      </w:pPr>
      <w:r>
        <w:t>Consultation Summary</w:t>
      </w:r>
    </w:p>
    <w:p w:rsidR="00F165FB" w:rsidRPr="00F165FB" w:rsidRDefault="00523AF6" w:rsidP="00F165FB">
      <w:pPr>
        <w:pStyle w:val="Heading3"/>
        <w:rPr>
          <w:lang w:val="en-US"/>
        </w:rPr>
      </w:pPr>
      <w:r w:rsidRPr="00523AF6">
        <w:t>The consultation section is a vital element of the stakeholder engagement that feeds into our 20/21 Winter Outlook Report. Your views on the market and related issue are important to provide a comprehensive picture of the challenges and opportunities that lie ahead next winter. It also allows us to test how useful the suite of our publications are and to identify potential improvements</w:t>
      </w:r>
      <w:r w:rsidR="00120345" w:rsidRPr="00355774">
        <w:t>.</w:t>
      </w:r>
      <w:r>
        <w:t xml:space="preserve"> </w:t>
      </w:r>
      <w:r>
        <w:br/>
      </w:r>
      <w:r>
        <w:br/>
      </w:r>
      <w:r w:rsidR="00F165FB" w:rsidRPr="00466BA9">
        <w:rPr>
          <w:lang w:val="en-US"/>
        </w:rPr>
        <w:t xml:space="preserve">Please send us your responses using the template </w:t>
      </w:r>
      <w:r w:rsidR="00F165FB">
        <w:rPr>
          <w:lang w:val="en-US"/>
        </w:rPr>
        <w:t>below</w:t>
      </w:r>
      <w:r w:rsidR="00F165FB" w:rsidRPr="00466BA9">
        <w:rPr>
          <w:lang w:val="en-US"/>
        </w:rPr>
        <w:t xml:space="preserve">. This can be emailed to </w:t>
      </w:r>
      <w:hyperlink r:id="rId11" w:history="1">
        <w:r w:rsidR="00F165FB" w:rsidRPr="00466BA9">
          <w:rPr>
            <w:rStyle w:val="Hyperlink"/>
            <w:lang w:val="en-US"/>
          </w:rPr>
          <w:t>.box.OperationalLiaison@nationalgrid.com</w:t>
        </w:r>
      </w:hyperlink>
      <w:r w:rsidR="00F165FB">
        <w:rPr>
          <w:lang w:val="en-US"/>
        </w:rPr>
        <w:t>.</w:t>
      </w:r>
      <w:r w:rsidR="00F165FB" w:rsidRPr="00466BA9">
        <w:rPr>
          <w:lang w:val="en-US"/>
        </w:rPr>
        <w:t xml:space="preserve"> Alternatively, you can let us know what you think on Twitter and LinkedIn. The consultation closes on 24 July. We look forward to hearing your views</w:t>
      </w:r>
      <w:r w:rsidR="00F165FB">
        <w:rPr>
          <w:lang w:val="en-US"/>
        </w:rPr>
        <w:t>.</w:t>
      </w:r>
    </w:p>
    <w:tbl>
      <w:tblPr>
        <w:tblStyle w:val="TableGrid"/>
        <w:tblpPr w:leftFromText="180" w:rightFromText="180" w:vertAnchor="page" w:horzAnchor="margin" w:tblpXSpec="center" w:tblpY="1036"/>
        <w:tblW w:w="0" w:type="auto"/>
        <w:tblLook w:val="04A0" w:firstRow="1" w:lastRow="0" w:firstColumn="1" w:lastColumn="0" w:noHBand="0" w:noVBand="1"/>
      </w:tblPr>
      <w:tblGrid>
        <w:gridCol w:w="4621"/>
        <w:gridCol w:w="4621"/>
      </w:tblGrid>
      <w:tr w:rsidR="00F165FB" w:rsidRPr="00F165FB" w:rsidTr="00F165FB">
        <w:trPr>
          <w:trHeight w:val="274"/>
        </w:trPr>
        <w:tc>
          <w:tcPr>
            <w:tcW w:w="4621" w:type="dxa"/>
          </w:tcPr>
          <w:p w:rsidR="00F165FB" w:rsidRPr="00F165FB" w:rsidRDefault="00F165FB" w:rsidP="00F165FB">
            <w:pPr>
              <w:pStyle w:val="BodyText"/>
              <w:spacing w:after="120"/>
              <w:rPr>
                <w:b/>
                <w:bCs/>
                <w:lang w:val="en-US"/>
              </w:rPr>
            </w:pPr>
            <w:r w:rsidRPr="00F165FB">
              <w:rPr>
                <w:b/>
                <w:bCs/>
                <w:lang w:val="en-US"/>
              </w:rPr>
              <w:lastRenderedPageBreak/>
              <w:t>Question</w:t>
            </w:r>
          </w:p>
        </w:tc>
        <w:tc>
          <w:tcPr>
            <w:tcW w:w="4621" w:type="dxa"/>
          </w:tcPr>
          <w:p w:rsidR="00F165FB" w:rsidRPr="00F165FB" w:rsidRDefault="00F165FB" w:rsidP="00F165FB">
            <w:pPr>
              <w:pStyle w:val="BodyText"/>
              <w:spacing w:after="120"/>
              <w:rPr>
                <w:b/>
                <w:bCs/>
              </w:rPr>
            </w:pPr>
            <w:r w:rsidRPr="00F165FB">
              <w:rPr>
                <w:b/>
                <w:bCs/>
              </w:rPr>
              <w:t>Answer</w:t>
            </w:r>
          </w:p>
        </w:tc>
      </w:tr>
      <w:tr w:rsidR="00F165FB" w:rsidRPr="00F165FB" w:rsidTr="00F165FB">
        <w:tc>
          <w:tcPr>
            <w:tcW w:w="4621" w:type="dxa"/>
          </w:tcPr>
          <w:p w:rsidR="00F165FB" w:rsidRPr="00F165FB" w:rsidRDefault="00F165FB" w:rsidP="00F165FB">
            <w:pPr>
              <w:pStyle w:val="BodyText"/>
              <w:spacing w:after="120"/>
              <w:rPr>
                <w:lang w:val="en-US"/>
              </w:rPr>
            </w:pPr>
            <w:r w:rsidRPr="00F165FB">
              <w:rPr>
                <w:lang w:val="en-US"/>
              </w:rPr>
              <w:t xml:space="preserve">What do you use the Winter Review and Consultation document for? </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rPr>
                <w:lang w:val="en-US"/>
              </w:rPr>
            </w:pPr>
            <w:r w:rsidRPr="00F165FB">
              <w:rPr>
                <w:lang w:val="en-US"/>
              </w:rPr>
              <w:t>What information in the report is the most useful to you for this?</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rPr>
                <w:lang w:val="en-US"/>
              </w:rPr>
            </w:pPr>
            <w:r w:rsidRPr="00F165FB">
              <w:rPr>
                <w:lang w:val="en-US"/>
              </w:rPr>
              <w:t>Is there anything else that could be included in the Winter Review and Consultation?</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pPr>
            <w:r w:rsidRPr="00F165FB">
              <w:rPr>
                <w:lang w:val="en-US"/>
              </w:rPr>
              <w:t>How do you think the Winter Review and Consultation could be improved to increase benefit for consumers?</w:t>
            </w:r>
          </w:p>
          <w:p w:rsidR="00F165FB" w:rsidRPr="00F165FB" w:rsidRDefault="00F165FB" w:rsidP="00F165FB">
            <w:pPr>
              <w:pStyle w:val="BodyText"/>
              <w:spacing w:after="120"/>
            </w:pPr>
            <w:bookmarkStart w:id="0" w:name="_GoBack"/>
            <w:bookmarkEnd w:id="0"/>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pPr>
            <w:r w:rsidRPr="00F165FB">
              <w:rPr>
                <w:lang w:val="en-US"/>
              </w:rPr>
              <w:t>Is there anything that could impact European supply or demand that may affect interconnector flows to and from GB over winter 2020/21?</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pPr>
            <w:r w:rsidRPr="00F165FB">
              <w:rPr>
                <w:lang w:val="en-US"/>
              </w:rPr>
              <w:t>Do you have any other comments in relation to gas demand and supply ahead of winter 2020/21?</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pPr>
            <w:r w:rsidRPr="00F165FB">
              <w:rPr>
                <w:lang w:val="en-US"/>
              </w:rPr>
              <w:t>Do you have any other feedback on the format of this report and the 2019/20 Summer Outlook Report?</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pPr>
            <w:r w:rsidRPr="00F165FB">
              <w:rPr>
                <w:lang w:val="en-US"/>
              </w:rPr>
              <w:t>Is there anything different you would like to see in the 2020/21 Winter Outlook Report which will be published in October?</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r w:rsidR="00F165FB" w:rsidRPr="00F165FB" w:rsidTr="00F165FB">
        <w:tc>
          <w:tcPr>
            <w:tcW w:w="4621" w:type="dxa"/>
          </w:tcPr>
          <w:p w:rsidR="00F165FB" w:rsidRPr="00F165FB" w:rsidRDefault="00F165FB" w:rsidP="00F165FB">
            <w:pPr>
              <w:pStyle w:val="BodyText"/>
              <w:spacing w:after="120"/>
            </w:pPr>
            <w:r w:rsidRPr="00F165FB">
              <w:rPr>
                <w:lang w:val="en-US"/>
              </w:rPr>
              <w:t>Are there any factors that may impact trends in LNG production, supply or prices that may specifically affect winter 2020/21?</w:t>
            </w:r>
          </w:p>
          <w:p w:rsidR="00F165FB" w:rsidRPr="00F165FB" w:rsidRDefault="00F165FB" w:rsidP="00F165FB">
            <w:pPr>
              <w:pStyle w:val="BodyText"/>
              <w:spacing w:after="120"/>
            </w:pPr>
          </w:p>
        </w:tc>
        <w:tc>
          <w:tcPr>
            <w:tcW w:w="4621" w:type="dxa"/>
          </w:tcPr>
          <w:p w:rsidR="00F165FB" w:rsidRPr="00F165FB" w:rsidRDefault="00F165FB" w:rsidP="00F165FB">
            <w:pPr>
              <w:pStyle w:val="BodyText"/>
              <w:spacing w:after="120"/>
            </w:pPr>
          </w:p>
        </w:tc>
      </w:tr>
    </w:tbl>
    <w:p w:rsidR="00F165FB" w:rsidRDefault="00F165FB" w:rsidP="00F165FB">
      <w:pPr>
        <w:pStyle w:val="BodyText"/>
        <w:rPr>
          <w:lang w:val="en-US"/>
        </w:rPr>
      </w:pPr>
    </w:p>
    <w:p w:rsidR="00F165FB" w:rsidRPr="00F165FB" w:rsidRDefault="00F165FB" w:rsidP="00F165FB">
      <w:pPr>
        <w:pStyle w:val="BodyText"/>
        <w:rPr>
          <w:lang w:val="en-US"/>
        </w:rPr>
      </w:pPr>
    </w:p>
    <w:p w:rsidR="00797394" w:rsidRPr="00797394" w:rsidRDefault="00797394" w:rsidP="00797394"/>
    <w:sectPr w:rsidR="00797394" w:rsidRPr="00797394" w:rsidSect="00355387">
      <w:headerReference w:type="default" r:id="rId12"/>
      <w:footerReference w:type="default" r:id="rId13"/>
      <w:headerReference w:type="first" r:id="rId14"/>
      <w:footerReference w:type="first" r:id="rId15"/>
      <w:pgSz w:w="11906" w:h="16838" w:code="9"/>
      <w:pgMar w:top="1588" w:right="680" w:bottom="1701" w:left="68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68D" w:rsidRDefault="0010168D" w:rsidP="00A62BFF">
      <w:pPr>
        <w:spacing w:after="0"/>
      </w:pPr>
      <w:r>
        <w:separator/>
      </w:r>
    </w:p>
    <w:p w:rsidR="0010168D" w:rsidRDefault="0010168D"/>
  </w:endnote>
  <w:endnote w:type="continuationSeparator" w:id="0">
    <w:p w:rsidR="0010168D" w:rsidRDefault="0010168D" w:rsidP="00A62BFF">
      <w:pPr>
        <w:spacing w:after="0"/>
      </w:pPr>
      <w:r>
        <w:continuationSeparator/>
      </w:r>
    </w:p>
    <w:p w:rsidR="0010168D" w:rsidRDefault="0010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923"/>
      <w:gridCol w:w="623"/>
    </w:tblGrid>
    <w:tr w:rsidR="00AA1121" w:rsidRPr="00AA1121" w:rsidTr="00AA1121">
      <w:tc>
        <w:tcPr>
          <w:tcW w:w="9923" w:type="dxa"/>
        </w:tcPr>
        <w:p w:rsidR="00AA1121" w:rsidRPr="00AA1121" w:rsidRDefault="00AA1121" w:rsidP="0078455D">
          <w:pPr>
            <w:pStyle w:val="Footer"/>
          </w:pPr>
          <w:r w:rsidRPr="00AA1121">
            <w:t>Document version reference</w:t>
          </w:r>
        </w:p>
      </w:tc>
      <w:tc>
        <w:tcPr>
          <w:tcW w:w="623" w:type="dxa"/>
        </w:tcPr>
        <w:p w:rsidR="00AA1121" w:rsidRPr="00AA1121" w:rsidRDefault="00AA1121" w:rsidP="00AA1121">
          <w:pPr>
            <w:pStyle w:val="Footer"/>
            <w:jc w:val="right"/>
          </w:pPr>
          <w:r w:rsidRPr="00AA1121">
            <w:rPr>
              <w:noProof w:val="0"/>
            </w:rPr>
            <w:fldChar w:fldCharType="begin"/>
          </w:r>
          <w:r w:rsidRPr="00AA1121">
            <w:instrText xml:space="preserve"> PAGE   \* MERGEFORMAT </w:instrText>
          </w:r>
          <w:r w:rsidRPr="00AA1121">
            <w:rPr>
              <w:noProof w:val="0"/>
            </w:rPr>
            <w:fldChar w:fldCharType="separate"/>
          </w:r>
          <w:r w:rsidRPr="00AA1121">
            <w:t>2</w:t>
          </w:r>
          <w:r w:rsidRPr="00AA1121">
            <w:fldChar w:fldCharType="end"/>
          </w:r>
        </w:p>
      </w:tc>
    </w:tr>
  </w:tbl>
  <w:p w:rsidR="00AA1121" w:rsidRPr="00AA1121" w:rsidRDefault="00AA1121" w:rsidP="00AA1121">
    <w:pPr>
      <w:pStyle w:val="Footer"/>
      <w:tabs>
        <w:tab w:val="right" w:pos="10490"/>
      </w:tabs>
      <w:spacing w:after="0"/>
      <w:rPr>
        <w:sz w:val="4"/>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387" w:rsidRPr="00626260" w:rsidRDefault="00355387" w:rsidP="00355387">
    <w:pPr>
      <w:pStyle w:val="Footer"/>
      <w:tabs>
        <w:tab w:val="right" w:pos="10527"/>
      </w:tabs>
      <w:spacing w:after="0"/>
      <w:rPr>
        <w:color w:val="55555A" w:themeColor="text1"/>
        <w:sz w:val="14"/>
      </w:rPr>
    </w:pPr>
    <w:r>
      <w:rPr>
        <w:color w:val="55555A" w:themeColor="text1"/>
        <w:sz w:val="14"/>
      </w:rPr>
      <w:drawing>
        <wp:anchor distT="0" distB="0" distL="114300" distR="114300" simplePos="0" relativeHeight="251711488" behindDoc="1" locked="1" layoutInCell="1" allowOverlap="1" wp14:anchorId="3BBC2F18" wp14:editId="3D676EEE">
          <wp:simplePos x="0" y="0"/>
          <wp:positionH relativeFrom="column">
            <wp:posOffset>4601446</wp:posOffset>
          </wp:positionH>
          <wp:positionV relativeFrom="page">
            <wp:posOffset>9799455</wp:posOffset>
          </wp:positionV>
          <wp:extent cx="2124000" cy="435600"/>
          <wp:effectExtent l="0" t="0" r="0" b="3175"/>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vg"/>
                  <pic:cNvPicPr/>
                </pic:nvPicPr>
                <pic:blipFill>
                  <a:blip r:embed="rId1">
                    <a:extLst>
                      <a:ext uri="{96DAC541-7B7A-43D3-8B79-37D633B846F1}">
                        <asvg:svgBlip xmlns:asvg="http://schemas.microsoft.com/office/drawing/2016/SVG/main" r:embed="rId2"/>
                      </a:ext>
                    </a:extLst>
                  </a:blip>
                  <a:stretch>
                    <a:fillRect/>
                  </a:stretch>
                </pic:blipFill>
                <pic:spPr>
                  <a:xfrm>
                    <a:off x="0" y="0"/>
                    <a:ext cx="2124000" cy="435600"/>
                  </a:xfrm>
                  <a:prstGeom prst="rect">
                    <a:avLst/>
                  </a:prstGeom>
                </pic:spPr>
              </pic:pic>
            </a:graphicData>
          </a:graphic>
          <wp14:sizeRelH relativeFrom="margin">
            <wp14:pctWidth>0</wp14:pctWidth>
          </wp14:sizeRelH>
          <wp14:sizeRelV relativeFrom="margin">
            <wp14:pctHeight>0</wp14:pctHeight>
          </wp14:sizeRelV>
        </wp:anchor>
      </w:drawing>
    </w:r>
    <w:r w:rsidRPr="00626260">
      <w:rPr>
        <w:color w:val="55555A" w:themeColor="text1"/>
        <w:sz w:val="14"/>
      </w:rPr>
      <w:t>National Grid plc. National Grid House, Warwick Technology Park,</w:t>
    </w:r>
    <w:r w:rsidRPr="00626260">
      <w:rPr>
        <w:color w:val="55555A" w:themeColor="text1"/>
        <w:sz w:val="20"/>
      </w:rPr>
      <w:t xml:space="preserve"> </w:t>
    </w:r>
    <w:r>
      <w:rPr>
        <w:color w:val="55555A" w:themeColor="text1"/>
        <w:sz w:val="20"/>
      </w:rPr>
      <w:tab/>
    </w:r>
  </w:p>
  <w:p w:rsidR="00355387" w:rsidRPr="00626260" w:rsidRDefault="00355387" w:rsidP="00355387">
    <w:pPr>
      <w:pStyle w:val="Footer"/>
      <w:spacing w:after="0"/>
      <w:rPr>
        <w:color w:val="55555A" w:themeColor="text1"/>
        <w:sz w:val="14"/>
      </w:rPr>
    </w:pPr>
    <w:r w:rsidRPr="00626260">
      <w:rPr>
        <w:color w:val="55555A" w:themeColor="text1"/>
        <w:sz w:val="14"/>
      </w:rPr>
      <w:t>Gallows Hill, Warwick. CV34 6DA United Kingdom</w:t>
    </w:r>
  </w:p>
  <w:p w:rsidR="00355387" w:rsidRPr="00626260" w:rsidRDefault="00355387" w:rsidP="00355387">
    <w:pPr>
      <w:pStyle w:val="Footer"/>
      <w:spacing w:after="0"/>
      <w:rPr>
        <w:color w:val="55555A" w:themeColor="text1"/>
        <w:sz w:val="14"/>
      </w:rPr>
    </w:pPr>
    <w:r w:rsidRPr="00626260">
      <w:rPr>
        <w:color w:val="55555A" w:themeColor="text1"/>
        <w:sz w:val="14"/>
      </w:rPr>
      <w:t>Registered in England and Wales No. 4031152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68D" w:rsidRDefault="0010168D" w:rsidP="00A62BFF">
      <w:pPr>
        <w:spacing w:after="0"/>
      </w:pPr>
      <w:r>
        <w:separator/>
      </w:r>
    </w:p>
    <w:p w:rsidR="0010168D" w:rsidRDefault="0010168D"/>
  </w:footnote>
  <w:footnote w:type="continuationSeparator" w:id="0">
    <w:p w:rsidR="0010168D" w:rsidRDefault="0010168D" w:rsidP="00A62BFF">
      <w:pPr>
        <w:spacing w:after="0"/>
      </w:pPr>
      <w:r>
        <w:continuationSeparator/>
      </w:r>
    </w:p>
    <w:p w:rsidR="0010168D" w:rsidRDefault="00101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94" w:rsidRPr="00AA1121" w:rsidRDefault="00AA1121" w:rsidP="00AA1121">
    <w:pPr>
      <w:pStyle w:val="Header"/>
    </w:pPr>
    <w:r w:rsidRPr="006D6EC9">
      <w:t xml:space="preserve">National Grid  |  </w:t>
    </w:r>
    <w:r w:rsidR="00F165FB">
      <w:t>June 2020</w:t>
    </w:r>
    <w:r w:rsidRPr="006D6EC9">
      <w:t xml:space="preserve">  |  </w:t>
    </w:r>
    <w:r w:rsidR="006A602D">
      <w:rPr>
        <w:noProof/>
      </w:rPr>
      <w:fldChar w:fldCharType="begin"/>
    </w:r>
    <w:r w:rsidR="006A602D">
      <w:rPr>
        <w:noProof/>
      </w:rPr>
      <w:instrText xml:space="preserve"> STYLEREF  "Heading 1"  \* MERGEFORMAT </w:instrText>
    </w:r>
    <w:r w:rsidR="006A602D">
      <w:rPr>
        <w:noProof/>
      </w:rPr>
      <w:fldChar w:fldCharType="separate"/>
    </w:r>
    <w:r w:rsidR="001F0CF2">
      <w:rPr>
        <w:noProof/>
      </w:rPr>
      <w:t>Gas Winter Review and Consultation 2020</w:t>
    </w:r>
    <w:r w:rsidR="006A602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387" w:rsidRPr="00355387" w:rsidRDefault="00355387" w:rsidP="00355387">
    <w:pPr>
      <w:pStyle w:val="Header"/>
    </w:pPr>
    <w:r>
      <w:rPr>
        <w:noProof/>
      </w:rPr>
      <w:drawing>
        <wp:anchor distT="0" distB="288290" distL="114300" distR="114300" simplePos="0" relativeHeight="251722752" behindDoc="0" locked="0" layoutInCell="1" allowOverlap="1" wp14:anchorId="348D1193" wp14:editId="22E8100B">
          <wp:simplePos x="0" y="0"/>
          <wp:positionH relativeFrom="column">
            <wp:posOffset>-222250</wp:posOffset>
          </wp:positionH>
          <wp:positionV relativeFrom="paragraph">
            <wp:posOffset>-133350</wp:posOffset>
          </wp:positionV>
          <wp:extent cx="7128000" cy="2710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 Banner.png"/>
                  <pic:cNvPicPr/>
                </pic:nvPicPr>
                <pic:blipFill>
                  <a:blip r:embed="rId1"/>
                  <a:stretch>
                    <a:fillRect/>
                  </a:stretch>
                </pic:blipFill>
                <pic:spPr>
                  <a:xfrm>
                    <a:off x="0" y="0"/>
                    <a:ext cx="7128000" cy="271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4F7EE70A"/>
    <w:styleLink w:val="Bullets"/>
    <w:lvl w:ilvl="0">
      <w:start w:val="1"/>
      <w:numFmt w:val="bullet"/>
      <w:pStyle w:val="Bullet1"/>
      <w:lvlText w:val=""/>
      <w:lvlJc w:val="left"/>
      <w:pPr>
        <w:ind w:left="284" w:hanging="284"/>
      </w:pPr>
      <w:rPr>
        <w:rFonts w:ascii="Symbol" w:hAnsi="Symbol" w:hint="default"/>
        <w:color w:val="00148C" w:themeColor="accent1"/>
      </w:rPr>
    </w:lvl>
    <w:lvl w:ilvl="1">
      <w:start w:val="1"/>
      <w:numFmt w:val="bullet"/>
      <w:lvlRestart w:val="0"/>
      <w:pStyle w:val="Bullet2"/>
      <w:lvlText w:val="–"/>
      <w:lvlJc w:val="left"/>
      <w:pPr>
        <w:ind w:left="568" w:hanging="284"/>
      </w:pPr>
      <w:rPr>
        <w:rFonts w:ascii="Arial" w:hAnsi="Arial" w:hint="default"/>
        <w:color w:val="00148C" w:themeColor="accent1"/>
      </w:rPr>
    </w:lvl>
    <w:lvl w:ilvl="2">
      <w:start w:val="1"/>
      <w:numFmt w:val="bullet"/>
      <w:lvlRestart w:val="0"/>
      <w:pStyle w:val="Bullet3"/>
      <w:lvlText w:val="○"/>
      <w:lvlJc w:val="left"/>
      <w:pPr>
        <w:ind w:left="852" w:hanging="284"/>
      </w:pPr>
      <w:rPr>
        <w:rFonts w:ascii="Arial" w:hAnsi="Aria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95264120"/>
    <w:lvl w:ilvl="0">
      <w:start w:val="1"/>
      <w:numFmt w:val="upperLetter"/>
      <w:pStyle w:val="AppendixSectionNumber"/>
      <w:lvlText w:val="%1"/>
      <w:lvlJc w:val="left"/>
      <w:pPr>
        <w:ind w:left="-284" w:hanging="153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E873A3"/>
    <w:multiLevelType w:val="multilevel"/>
    <w:tmpl w:val="DEDE70D2"/>
    <w:lvl w:ilvl="0">
      <w:start w:val="1"/>
      <w:numFmt w:val="decimal"/>
      <w:lvlText w:val="%1."/>
      <w:lvlJc w:val="left"/>
      <w:pPr>
        <w:ind w:left="927"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lvl>
    <w:lvl w:ilvl="2">
      <w:start w:val="1"/>
      <w:numFmt w:val="lowerRoman"/>
      <w:lvlText w:val="%3."/>
      <w:lvlJc w:val="right"/>
      <w:pPr>
        <w:ind w:left="176" w:hanging="180"/>
      </w:pPr>
    </w:lvl>
    <w:lvl w:ilvl="3">
      <w:start w:val="1"/>
      <w:numFmt w:val="decimal"/>
      <w:lvlText w:val="%4."/>
      <w:lvlJc w:val="left"/>
      <w:pPr>
        <w:ind w:left="896" w:hanging="360"/>
      </w:pPr>
    </w:lvl>
    <w:lvl w:ilvl="4">
      <w:start w:val="1"/>
      <w:numFmt w:val="lowerLetter"/>
      <w:lvlText w:val="%5."/>
      <w:lvlJc w:val="left"/>
      <w:pPr>
        <w:ind w:left="1616" w:hanging="360"/>
      </w:pPr>
    </w:lvl>
    <w:lvl w:ilvl="5">
      <w:start w:val="1"/>
      <w:numFmt w:val="lowerRoman"/>
      <w:lvlText w:val="%6."/>
      <w:lvlJc w:val="right"/>
      <w:pPr>
        <w:ind w:left="2336" w:hanging="180"/>
      </w:pPr>
    </w:lvl>
    <w:lvl w:ilvl="6">
      <w:start w:val="1"/>
      <w:numFmt w:val="decimal"/>
      <w:lvlText w:val="%7."/>
      <w:lvlJc w:val="left"/>
      <w:pPr>
        <w:ind w:left="3056" w:hanging="360"/>
      </w:pPr>
    </w:lvl>
    <w:lvl w:ilvl="7">
      <w:start w:val="1"/>
      <w:numFmt w:val="lowerLetter"/>
      <w:lvlText w:val="%8."/>
      <w:lvlJc w:val="left"/>
      <w:pPr>
        <w:ind w:left="3776" w:hanging="360"/>
      </w:pPr>
    </w:lvl>
    <w:lvl w:ilvl="8">
      <w:start w:val="1"/>
      <w:numFmt w:val="lowerRoman"/>
      <w:lvlText w:val="%9."/>
      <w:lvlJc w:val="right"/>
      <w:pPr>
        <w:ind w:left="4496" w:hanging="180"/>
      </w:pPr>
    </w:lvl>
  </w:abstractNum>
  <w:abstractNum w:abstractNumId="13" w15:restartNumberingAfterBreak="0">
    <w:nsid w:val="33DD65F3"/>
    <w:multiLevelType w:val="multilevel"/>
    <w:tmpl w:val="EBB64B0C"/>
    <w:numStyleLink w:val="NumberedBulletsList"/>
  </w:abstractNum>
  <w:abstractNum w:abstractNumId="14"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846CFE"/>
    <w:multiLevelType w:val="multilevel"/>
    <w:tmpl w:val="4F7EE70A"/>
    <w:numStyleLink w:val="Bullets"/>
  </w:abstractNum>
  <w:abstractNum w:abstractNumId="16" w15:restartNumberingAfterBreak="0">
    <w:nsid w:val="61814D5E"/>
    <w:multiLevelType w:val="multilevel"/>
    <w:tmpl w:val="86A61410"/>
    <w:lvl w:ilvl="0">
      <w:start w:val="1"/>
      <w:numFmt w:val="decimal"/>
      <w:lvlText w:val="%1."/>
      <w:lvlJc w:val="left"/>
      <w:pPr>
        <w:ind w:left="284" w:hanging="284"/>
      </w:pPr>
      <w:rPr>
        <w:rFonts w:hint="default"/>
        <w:color w:val="00148C" w:themeColor="accent1"/>
      </w:rPr>
    </w:lvl>
    <w:lvl w:ilvl="1">
      <w:start w:val="1"/>
      <w:numFmt w:val="bullet"/>
      <w:lvlRestart w:val="0"/>
      <w:lvlText w:val=""/>
      <w:lvlJc w:val="left"/>
      <w:pPr>
        <w:ind w:left="568" w:hanging="284"/>
      </w:pPr>
      <w:rPr>
        <w:rFonts w:ascii="Symbol" w:hAnsi="Symbol" w:hint="default"/>
        <w:color w:val="00148C" w:themeColor="accent1"/>
      </w:rPr>
    </w:lvl>
    <w:lvl w:ilvl="2">
      <w:start w:val="1"/>
      <w:numFmt w:val="bullet"/>
      <w:lvlRestart w:val="0"/>
      <w:lvlText w:val=""/>
      <w:lvlJc w:val="left"/>
      <w:pPr>
        <w:ind w:left="852" w:hanging="284"/>
      </w:pPr>
      <w:rPr>
        <w:rFonts w:ascii="Symbol" w:hAnsi="Symbo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7" w15:restartNumberingAfterBreak="0">
    <w:nsid w:val="6A1334D9"/>
    <w:multiLevelType w:val="multilevel"/>
    <w:tmpl w:val="8C6A6276"/>
    <w:lvl w:ilvl="0">
      <w:start w:val="1"/>
      <w:numFmt w:val="decimal"/>
      <w:lvlText w:val="%1"/>
      <w:lvlJc w:val="left"/>
      <w:pPr>
        <w:ind w:left="-226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abstractNum w:abstractNumId="18" w15:restartNumberingAfterBreak="0">
    <w:nsid w:val="6A1610D5"/>
    <w:multiLevelType w:val="multilevel"/>
    <w:tmpl w:val="EBB64B0C"/>
    <w:styleLink w:val="NumberedBulletsList"/>
    <w:lvl w:ilvl="0">
      <w:start w:val="1"/>
      <w:numFmt w:val="decimal"/>
      <w:pStyle w:val="NumberedBullet1"/>
      <w:lvlText w:val="%1."/>
      <w:lvlJc w:val="left"/>
      <w:pPr>
        <w:ind w:left="284" w:hanging="284"/>
      </w:pPr>
      <w:rPr>
        <w:rFonts w:hint="default"/>
        <w:color w:val="00148C" w:themeColor="accent1"/>
      </w:rPr>
    </w:lvl>
    <w:lvl w:ilvl="1">
      <w:start w:val="1"/>
      <w:numFmt w:val="decimal"/>
      <w:pStyle w:val="NumberedBullet2"/>
      <w:lvlText w:val="%1.%2."/>
      <w:lvlJc w:val="left"/>
      <w:pPr>
        <w:ind w:left="737" w:hanging="453"/>
      </w:pPr>
      <w:rPr>
        <w:rFonts w:hint="default"/>
        <w:color w:val="00148C" w:themeColor="accent1"/>
      </w:rPr>
    </w:lvl>
    <w:lvl w:ilvl="2">
      <w:start w:val="1"/>
      <w:numFmt w:val="decimal"/>
      <w:pStyle w:val="NumberedBullet3"/>
      <w:lvlText w:val="%1.%2.%3."/>
      <w:lvlJc w:val="left"/>
      <w:pPr>
        <w:ind w:left="1021" w:hanging="284"/>
      </w:pPr>
      <w:rPr>
        <w:rFonts w:hint="default"/>
        <w:color w:val="00148C" w:themeColor="accent1"/>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9" w15:restartNumberingAfterBreak="0">
    <w:nsid w:val="6AD3657F"/>
    <w:multiLevelType w:val="multilevel"/>
    <w:tmpl w:val="4F7EE70A"/>
    <w:numStyleLink w:val="Bullets"/>
  </w:abstractNum>
  <w:abstractNum w:abstractNumId="20" w15:restartNumberingAfterBreak="0">
    <w:nsid w:val="778E4D1C"/>
    <w:multiLevelType w:val="multilevel"/>
    <w:tmpl w:val="EBB64B0C"/>
    <w:numStyleLink w:val="NumberedBulletsList"/>
  </w:abstractNum>
  <w:abstractNum w:abstractNumId="21" w15:restartNumberingAfterBreak="0">
    <w:nsid w:val="7C814088"/>
    <w:multiLevelType w:val="multilevel"/>
    <w:tmpl w:val="4F7EE70A"/>
    <w:numStyleLink w:val="Bullets"/>
  </w:abstractNum>
  <w:abstractNum w:abstractNumId="22" w15:restartNumberingAfterBreak="0">
    <w:nsid w:val="7D7B1A5F"/>
    <w:multiLevelType w:val="multilevel"/>
    <w:tmpl w:val="CD30225A"/>
    <w:lvl w:ilvl="0">
      <w:start w:val="1"/>
      <w:numFmt w:val="decimal"/>
      <w:pStyle w:val="SectionNumber"/>
      <w:lvlText w:val="%1"/>
      <w:lvlJc w:val="left"/>
      <w:pPr>
        <w:ind w:left="-1134" w:hanging="68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22"/>
  </w:num>
  <w:num w:numId="14">
    <w:abstractNumId w:val="10"/>
  </w:num>
  <w:num w:numId="15">
    <w:abstractNumId w:val="19"/>
  </w:num>
  <w:num w:numId="16">
    <w:abstractNumId w:val="20"/>
  </w:num>
  <w:num w:numId="17">
    <w:abstractNumId w:val="11"/>
  </w:num>
  <w:num w:numId="18">
    <w:abstractNumId w:val="16"/>
  </w:num>
  <w:num w:numId="19">
    <w:abstractNumId w:val="12"/>
  </w:num>
  <w:num w:numId="20">
    <w:abstractNumId w:val="15"/>
  </w:num>
  <w:num w:numId="21">
    <w:abstractNumId w:val="21"/>
  </w:num>
  <w:num w:numId="22">
    <w:abstractNumId w:val="13"/>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NjEwNzQ1NjU0MDdR0lEKTi0uzszPAykwrAUAFyuWmSwAAAA="/>
  </w:docVars>
  <w:rsids>
    <w:rsidRoot w:val="001F0CF2"/>
    <w:rsid w:val="00000043"/>
    <w:rsid w:val="0000092C"/>
    <w:rsid w:val="000017C7"/>
    <w:rsid w:val="00006F1F"/>
    <w:rsid w:val="00007028"/>
    <w:rsid w:val="00011992"/>
    <w:rsid w:val="00013752"/>
    <w:rsid w:val="00015154"/>
    <w:rsid w:val="00015A2A"/>
    <w:rsid w:val="00021319"/>
    <w:rsid w:val="000213BA"/>
    <w:rsid w:val="000218CE"/>
    <w:rsid w:val="00022819"/>
    <w:rsid w:val="00022B39"/>
    <w:rsid w:val="0002463D"/>
    <w:rsid w:val="000246B0"/>
    <w:rsid w:val="00027845"/>
    <w:rsid w:val="00030017"/>
    <w:rsid w:val="00030548"/>
    <w:rsid w:val="00030930"/>
    <w:rsid w:val="00031305"/>
    <w:rsid w:val="00031BD8"/>
    <w:rsid w:val="0003395B"/>
    <w:rsid w:val="00034DE8"/>
    <w:rsid w:val="00036AE1"/>
    <w:rsid w:val="00036E0D"/>
    <w:rsid w:val="00036ECA"/>
    <w:rsid w:val="00037D0E"/>
    <w:rsid w:val="00041BFC"/>
    <w:rsid w:val="000421C8"/>
    <w:rsid w:val="0004277D"/>
    <w:rsid w:val="00044DA4"/>
    <w:rsid w:val="0004599D"/>
    <w:rsid w:val="00053545"/>
    <w:rsid w:val="00055072"/>
    <w:rsid w:val="000556E6"/>
    <w:rsid w:val="0006052C"/>
    <w:rsid w:val="000611A2"/>
    <w:rsid w:val="00061FBD"/>
    <w:rsid w:val="00062681"/>
    <w:rsid w:val="00062B8A"/>
    <w:rsid w:val="00062E14"/>
    <w:rsid w:val="000638EF"/>
    <w:rsid w:val="00063CFD"/>
    <w:rsid w:val="0006536F"/>
    <w:rsid w:val="00066ABB"/>
    <w:rsid w:val="00067FC7"/>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5A82"/>
    <w:rsid w:val="00087020"/>
    <w:rsid w:val="0009211E"/>
    <w:rsid w:val="0009276B"/>
    <w:rsid w:val="00092C02"/>
    <w:rsid w:val="00092D2F"/>
    <w:rsid w:val="00093369"/>
    <w:rsid w:val="000946F1"/>
    <w:rsid w:val="00094E5F"/>
    <w:rsid w:val="0009609C"/>
    <w:rsid w:val="000966D4"/>
    <w:rsid w:val="00097FED"/>
    <w:rsid w:val="000A1A64"/>
    <w:rsid w:val="000A1C65"/>
    <w:rsid w:val="000A2265"/>
    <w:rsid w:val="000A2C20"/>
    <w:rsid w:val="000A2E2A"/>
    <w:rsid w:val="000A40CF"/>
    <w:rsid w:val="000A4352"/>
    <w:rsid w:val="000B0E1A"/>
    <w:rsid w:val="000B0F9C"/>
    <w:rsid w:val="000B15D8"/>
    <w:rsid w:val="000B19B2"/>
    <w:rsid w:val="000B296B"/>
    <w:rsid w:val="000B304C"/>
    <w:rsid w:val="000B34D7"/>
    <w:rsid w:val="000B3F97"/>
    <w:rsid w:val="000B475E"/>
    <w:rsid w:val="000B5338"/>
    <w:rsid w:val="000B6756"/>
    <w:rsid w:val="000B6A4C"/>
    <w:rsid w:val="000B7E99"/>
    <w:rsid w:val="000C0D0A"/>
    <w:rsid w:val="000C35E2"/>
    <w:rsid w:val="000C4CBE"/>
    <w:rsid w:val="000C5017"/>
    <w:rsid w:val="000C53DB"/>
    <w:rsid w:val="000C64F6"/>
    <w:rsid w:val="000C66C7"/>
    <w:rsid w:val="000C6A98"/>
    <w:rsid w:val="000D16EC"/>
    <w:rsid w:val="000D2220"/>
    <w:rsid w:val="000D3A7B"/>
    <w:rsid w:val="000D3E58"/>
    <w:rsid w:val="000D4C01"/>
    <w:rsid w:val="000D4FC9"/>
    <w:rsid w:val="000D65A7"/>
    <w:rsid w:val="000D7D65"/>
    <w:rsid w:val="000E068A"/>
    <w:rsid w:val="000E1ECB"/>
    <w:rsid w:val="000E3824"/>
    <w:rsid w:val="000E496F"/>
    <w:rsid w:val="000E5122"/>
    <w:rsid w:val="000E6380"/>
    <w:rsid w:val="000E6C6B"/>
    <w:rsid w:val="000F033D"/>
    <w:rsid w:val="000F0452"/>
    <w:rsid w:val="000F120C"/>
    <w:rsid w:val="000F224C"/>
    <w:rsid w:val="000F3E38"/>
    <w:rsid w:val="000F57F2"/>
    <w:rsid w:val="000F5DF1"/>
    <w:rsid w:val="000F65D6"/>
    <w:rsid w:val="000F67B8"/>
    <w:rsid w:val="0010168D"/>
    <w:rsid w:val="0010311E"/>
    <w:rsid w:val="00103DA4"/>
    <w:rsid w:val="001060D4"/>
    <w:rsid w:val="00106B84"/>
    <w:rsid w:val="00107C4C"/>
    <w:rsid w:val="00110513"/>
    <w:rsid w:val="00110D40"/>
    <w:rsid w:val="00110F32"/>
    <w:rsid w:val="00112C46"/>
    <w:rsid w:val="001137FB"/>
    <w:rsid w:val="0011389F"/>
    <w:rsid w:val="00113BF5"/>
    <w:rsid w:val="00113CB3"/>
    <w:rsid w:val="00113F39"/>
    <w:rsid w:val="0011423A"/>
    <w:rsid w:val="001145E7"/>
    <w:rsid w:val="001155B3"/>
    <w:rsid w:val="00116009"/>
    <w:rsid w:val="001173F1"/>
    <w:rsid w:val="00117DA6"/>
    <w:rsid w:val="00120345"/>
    <w:rsid w:val="00120547"/>
    <w:rsid w:val="00122802"/>
    <w:rsid w:val="0012458B"/>
    <w:rsid w:val="00124925"/>
    <w:rsid w:val="001254C6"/>
    <w:rsid w:val="001258BB"/>
    <w:rsid w:val="00127759"/>
    <w:rsid w:val="00130F65"/>
    <w:rsid w:val="00132C86"/>
    <w:rsid w:val="001337AD"/>
    <w:rsid w:val="001340C9"/>
    <w:rsid w:val="00134108"/>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7F4"/>
    <w:rsid w:val="00155E29"/>
    <w:rsid w:val="00162ADF"/>
    <w:rsid w:val="0016337B"/>
    <w:rsid w:val="0016338A"/>
    <w:rsid w:val="00164401"/>
    <w:rsid w:val="0016480C"/>
    <w:rsid w:val="0016594A"/>
    <w:rsid w:val="001668BE"/>
    <w:rsid w:val="00166A57"/>
    <w:rsid w:val="0016758D"/>
    <w:rsid w:val="00170B39"/>
    <w:rsid w:val="001722A3"/>
    <w:rsid w:val="00172340"/>
    <w:rsid w:val="00173215"/>
    <w:rsid w:val="0017346A"/>
    <w:rsid w:val="00173FC9"/>
    <w:rsid w:val="00174406"/>
    <w:rsid w:val="0017581D"/>
    <w:rsid w:val="00176FB8"/>
    <w:rsid w:val="00177CCF"/>
    <w:rsid w:val="00181B49"/>
    <w:rsid w:val="00182168"/>
    <w:rsid w:val="00186A6D"/>
    <w:rsid w:val="00186DF4"/>
    <w:rsid w:val="00186FE8"/>
    <w:rsid w:val="001917FE"/>
    <w:rsid w:val="001935DE"/>
    <w:rsid w:val="001938FD"/>
    <w:rsid w:val="00193F3F"/>
    <w:rsid w:val="001950D2"/>
    <w:rsid w:val="0019567E"/>
    <w:rsid w:val="00195C2B"/>
    <w:rsid w:val="00196281"/>
    <w:rsid w:val="0019677B"/>
    <w:rsid w:val="001A170B"/>
    <w:rsid w:val="001A24B0"/>
    <w:rsid w:val="001A3BE2"/>
    <w:rsid w:val="001A466F"/>
    <w:rsid w:val="001A4EB3"/>
    <w:rsid w:val="001A574A"/>
    <w:rsid w:val="001B33CC"/>
    <w:rsid w:val="001B3799"/>
    <w:rsid w:val="001B4C77"/>
    <w:rsid w:val="001B60BF"/>
    <w:rsid w:val="001B799C"/>
    <w:rsid w:val="001B7A30"/>
    <w:rsid w:val="001B7AA2"/>
    <w:rsid w:val="001B7D49"/>
    <w:rsid w:val="001C0639"/>
    <w:rsid w:val="001C1745"/>
    <w:rsid w:val="001C185D"/>
    <w:rsid w:val="001C1930"/>
    <w:rsid w:val="001C1C79"/>
    <w:rsid w:val="001C30D3"/>
    <w:rsid w:val="001C4ABF"/>
    <w:rsid w:val="001C4DB5"/>
    <w:rsid w:val="001C6150"/>
    <w:rsid w:val="001C67DA"/>
    <w:rsid w:val="001D00F7"/>
    <w:rsid w:val="001D14F7"/>
    <w:rsid w:val="001D26B9"/>
    <w:rsid w:val="001D2FA5"/>
    <w:rsid w:val="001D682C"/>
    <w:rsid w:val="001E2110"/>
    <w:rsid w:val="001E2E4F"/>
    <w:rsid w:val="001E372F"/>
    <w:rsid w:val="001E4924"/>
    <w:rsid w:val="001E54FC"/>
    <w:rsid w:val="001E6636"/>
    <w:rsid w:val="001E74F3"/>
    <w:rsid w:val="001E7752"/>
    <w:rsid w:val="001F04C9"/>
    <w:rsid w:val="001F0CF2"/>
    <w:rsid w:val="001F101E"/>
    <w:rsid w:val="001F1748"/>
    <w:rsid w:val="001F3114"/>
    <w:rsid w:val="001F59CD"/>
    <w:rsid w:val="001F6599"/>
    <w:rsid w:val="001F77DC"/>
    <w:rsid w:val="002005E2"/>
    <w:rsid w:val="00200E17"/>
    <w:rsid w:val="0020128F"/>
    <w:rsid w:val="002021B6"/>
    <w:rsid w:val="0020555B"/>
    <w:rsid w:val="002071F6"/>
    <w:rsid w:val="002071FF"/>
    <w:rsid w:val="00207EBF"/>
    <w:rsid w:val="00207FF1"/>
    <w:rsid w:val="002121DE"/>
    <w:rsid w:val="002122D2"/>
    <w:rsid w:val="0021404C"/>
    <w:rsid w:val="00215097"/>
    <w:rsid w:val="0021513D"/>
    <w:rsid w:val="00215172"/>
    <w:rsid w:val="002152FA"/>
    <w:rsid w:val="00215B3E"/>
    <w:rsid w:val="00216034"/>
    <w:rsid w:val="0021685F"/>
    <w:rsid w:val="00216A65"/>
    <w:rsid w:val="00220292"/>
    <w:rsid w:val="00221B5A"/>
    <w:rsid w:val="00223A62"/>
    <w:rsid w:val="002249DB"/>
    <w:rsid w:val="00224DCF"/>
    <w:rsid w:val="00225056"/>
    <w:rsid w:val="00226DDB"/>
    <w:rsid w:val="00226EAA"/>
    <w:rsid w:val="002275B6"/>
    <w:rsid w:val="00227DEE"/>
    <w:rsid w:val="002327FC"/>
    <w:rsid w:val="00233A0A"/>
    <w:rsid w:val="0023612C"/>
    <w:rsid w:val="00236931"/>
    <w:rsid w:val="0024092B"/>
    <w:rsid w:val="0024129E"/>
    <w:rsid w:val="00241AA1"/>
    <w:rsid w:val="00241B4F"/>
    <w:rsid w:val="00242C35"/>
    <w:rsid w:val="00246FF1"/>
    <w:rsid w:val="00251245"/>
    <w:rsid w:val="00251AC7"/>
    <w:rsid w:val="0025377E"/>
    <w:rsid w:val="00253FF0"/>
    <w:rsid w:val="00254702"/>
    <w:rsid w:val="00254ACB"/>
    <w:rsid w:val="00254EB1"/>
    <w:rsid w:val="0025501B"/>
    <w:rsid w:val="0025509C"/>
    <w:rsid w:val="00260F46"/>
    <w:rsid w:val="00261382"/>
    <w:rsid w:val="00261FDF"/>
    <w:rsid w:val="00266BD8"/>
    <w:rsid w:val="00270DDA"/>
    <w:rsid w:val="00271135"/>
    <w:rsid w:val="00272013"/>
    <w:rsid w:val="00273931"/>
    <w:rsid w:val="00274FB1"/>
    <w:rsid w:val="0027568B"/>
    <w:rsid w:val="00275D22"/>
    <w:rsid w:val="00275E09"/>
    <w:rsid w:val="00276BA1"/>
    <w:rsid w:val="00277702"/>
    <w:rsid w:val="002778F6"/>
    <w:rsid w:val="00277B32"/>
    <w:rsid w:val="0028004B"/>
    <w:rsid w:val="00280106"/>
    <w:rsid w:val="00281809"/>
    <w:rsid w:val="00281AB6"/>
    <w:rsid w:val="00281CDF"/>
    <w:rsid w:val="002827FE"/>
    <w:rsid w:val="00282A6B"/>
    <w:rsid w:val="00283F32"/>
    <w:rsid w:val="00285D15"/>
    <w:rsid w:val="00286477"/>
    <w:rsid w:val="00286C98"/>
    <w:rsid w:val="002872AD"/>
    <w:rsid w:val="002874BE"/>
    <w:rsid w:val="002876A7"/>
    <w:rsid w:val="00290262"/>
    <w:rsid w:val="00290786"/>
    <w:rsid w:val="00291B33"/>
    <w:rsid w:val="00291E2C"/>
    <w:rsid w:val="0029334F"/>
    <w:rsid w:val="0029396D"/>
    <w:rsid w:val="00293E01"/>
    <w:rsid w:val="0029478F"/>
    <w:rsid w:val="002968DD"/>
    <w:rsid w:val="00297710"/>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914"/>
    <w:rsid w:val="002C112B"/>
    <w:rsid w:val="002C1211"/>
    <w:rsid w:val="002C1261"/>
    <w:rsid w:val="002C2938"/>
    <w:rsid w:val="002C3C01"/>
    <w:rsid w:val="002C4AC0"/>
    <w:rsid w:val="002C4BAB"/>
    <w:rsid w:val="002C67B0"/>
    <w:rsid w:val="002C7286"/>
    <w:rsid w:val="002C7A80"/>
    <w:rsid w:val="002C7BEF"/>
    <w:rsid w:val="002D02A7"/>
    <w:rsid w:val="002D02FA"/>
    <w:rsid w:val="002D3490"/>
    <w:rsid w:val="002D3503"/>
    <w:rsid w:val="002D4CD5"/>
    <w:rsid w:val="002D5145"/>
    <w:rsid w:val="002D57A5"/>
    <w:rsid w:val="002D6406"/>
    <w:rsid w:val="002D6BAE"/>
    <w:rsid w:val="002D728B"/>
    <w:rsid w:val="002E0E15"/>
    <w:rsid w:val="002E2BF9"/>
    <w:rsid w:val="002F0089"/>
    <w:rsid w:val="002F2E95"/>
    <w:rsid w:val="002F3145"/>
    <w:rsid w:val="002F329C"/>
    <w:rsid w:val="002F3776"/>
    <w:rsid w:val="002F3900"/>
    <w:rsid w:val="002F3F4B"/>
    <w:rsid w:val="002F46B4"/>
    <w:rsid w:val="002F592C"/>
    <w:rsid w:val="002F66A8"/>
    <w:rsid w:val="002F6F4F"/>
    <w:rsid w:val="002F7963"/>
    <w:rsid w:val="002F7DB8"/>
    <w:rsid w:val="003003BD"/>
    <w:rsid w:val="00300CC5"/>
    <w:rsid w:val="0030153C"/>
    <w:rsid w:val="00301C3D"/>
    <w:rsid w:val="00301EF5"/>
    <w:rsid w:val="00302539"/>
    <w:rsid w:val="00303237"/>
    <w:rsid w:val="00305058"/>
    <w:rsid w:val="00305777"/>
    <w:rsid w:val="003067B1"/>
    <w:rsid w:val="00306812"/>
    <w:rsid w:val="003102FE"/>
    <w:rsid w:val="003106CF"/>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6EC3"/>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387"/>
    <w:rsid w:val="0035561E"/>
    <w:rsid w:val="00355774"/>
    <w:rsid w:val="00357149"/>
    <w:rsid w:val="0036093F"/>
    <w:rsid w:val="003616B4"/>
    <w:rsid w:val="00362ADD"/>
    <w:rsid w:val="003644FB"/>
    <w:rsid w:val="0036495F"/>
    <w:rsid w:val="00365E0F"/>
    <w:rsid w:val="00371DB4"/>
    <w:rsid w:val="00372518"/>
    <w:rsid w:val="003727C1"/>
    <w:rsid w:val="003738E5"/>
    <w:rsid w:val="00375931"/>
    <w:rsid w:val="00376923"/>
    <w:rsid w:val="00376C61"/>
    <w:rsid w:val="00377291"/>
    <w:rsid w:val="00377A6F"/>
    <w:rsid w:val="00382894"/>
    <w:rsid w:val="0038336D"/>
    <w:rsid w:val="00383D0D"/>
    <w:rsid w:val="003853CD"/>
    <w:rsid w:val="00392DC9"/>
    <w:rsid w:val="00392E28"/>
    <w:rsid w:val="0039426F"/>
    <w:rsid w:val="0039506D"/>
    <w:rsid w:val="00396BA9"/>
    <w:rsid w:val="00396FEA"/>
    <w:rsid w:val="003A458E"/>
    <w:rsid w:val="003A4C44"/>
    <w:rsid w:val="003A69ED"/>
    <w:rsid w:val="003B23D7"/>
    <w:rsid w:val="003B3803"/>
    <w:rsid w:val="003B4825"/>
    <w:rsid w:val="003B5C8F"/>
    <w:rsid w:val="003B6831"/>
    <w:rsid w:val="003B6A3F"/>
    <w:rsid w:val="003B6D10"/>
    <w:rsid w:val="003B79DF"/>
    <w:rsid w:val="003C53ED"/>
    <w:rsid w:val="003D01FA"/>
    <w:rsid w:val="003D634B"/>
    <w:rsid w:val="003D6B83"/>
    <w:rsid w:val="003D6E31"/>
    <w:rsid w:val="003E0A82"/>
    <w:rsid w:val="003E121B"/>
    <w:rsid w:val="003E245C"/>
    <w:rsid w:val="003E2DA4"/>
    <w:rsid w:val="003E300B"/>
    <w:rsid w:val="003E59AF"/>
    <w:rsid w:val="003E780E"/>
    <w:rsid w:val="003F3C92"/>
    <w:rsid w:val="003F4485"/>
    <w:rsid w:val="003F5FC8"/>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3EC9"/>
    <w:rsid w:val="00435512"/>
    <w:rsid w:val="00436720"/>
    <w:rsid w:val="0043703E"/>
    <w:rsid w:val="0044041B"/>
    <w:rsid w:val="004418A1"/>
    <w:rsid w:val="00443555"/>
    <w:rsid w:val="004435E6"/>
    <w:rsid w:val="00443681"/>
    <w:rsid w:val="004436DC"/>
    <w:rsid w:val="00444AE6"/>
    <w:rsid w:val="004457EE"/>
    <w:rsid w:val="00446CE9"/>
    <w:rsid w:val="004474EE"/>
    <w:rsid w:val="00450377"/>
    <w:rsid w:val="00450AA5"/>
    <w:rsid w:val="00450AB3"/>
    <w:rsid w:val="004515F7"/>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5FB"/>
    <w:rsid w:val="00477C68"/>
    <w:rsid w:val="00480421"/>
    <w:rsid w:val="0048102A"/>
    <w:rsid w:val="004833B0"/>
    <w:rsid w:val="0048569C"/>
    <w:rsid w:val="00485B0F"/>
    <w:rsid w:val="00486CB3"/>
    <w:rsid w:val="00486CFC"/>
    <w:rsid w:val="004870CC"/>
    <w:rsid w:val="004874CB"/>
    <w:rsid w:val="00490082"/>
    <w:rsid w:val="00490BA7"/>
    <w:rsid w:val="0049205D"/>
    <w:rsid w:val="00493C98"/>
    <w:rsid w:val="0049483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5CE0"/>
    <w:rsid w:val="004B6600"/>
    <w:rsid w:val="004B71EE"/>
    <w:rsid w:val="004B7424"/>
    <w:rsid w:val="004B74AD"/>
    <w:rsid w:val="004B78F0"/>
    <w:rsid w:val="004C0A5C"/>
    <w:rsid w:val="004C1619"/>
    <w:rsid w:val="004C1FF5"/>
    <w:rsid w:val="004C318D"/>
    <w:rsid w:val="004C4C01"/>
    <w:rsid w:val="004C5EA5"/>
    <w:rsid w:val="004C6AE2"/>
    <w:rsid w:val="004C70EC"/>
    <w:rsid w:val="004C7495"/>
    <w:rsid w:val="004C7904"/>
    <w:rsid w:val="004D234A"/>
    <w:rsid w:val="004D277D"/>
    <w:rsid w:val="004D284B"/>
    <w:rsid w:val="004D320E"/>
    <w:rsid w:val="004D5006"/>
    <w:rsid w:val="004D5E4B"/>
    <w:rsid w:val="004D7FE4"/>
    <w:rsid w:val="004E0492"/>
    <w:rsid w:val="004E076E"/>
    <w:rsid w:val="004E0C02"/>
    <w:rsid w:val="004E13E4"/>
    <w:rsid w:val="004E30DC"/>
    <w:rsid w:val="004E34A5"/>
    <w:rsid w:val="004E436B"/>
    <w:rsid w:val="004E5EDA"/>
    <w:rsid w:val="004E6F2B"/>
    <w:rsid w:val="004E71AE"/>
    <w:rsid w:val="004F0137"/>
    <w:rsid w:val="004F0551"/>
    <w:rsid w:val="004F0640"/>
    <w:rsid w:val="004F0AF4"/>
    <w:rsid w:val="004F1B35"/>
    <w:rsid w:val="004F23EF"/>
    <w:rsid w:val="004F3A56"/>
    <w:rsid w:val="004F488A"/>
    <w:rsid w:val="004F4BEB"/>
    <w:rsid w:val="004F5AEA"/>
    <w:rsid w:val="004F70A6"/>
    <w:rsid w:val="00500BE3"/>
    <w:rsid w:val="00500E7B"/>
    <w:rsid w:val="00501FD8"/>
    <w:rsid w:val="005034BD"/>
    <w:rsid w:val="0050387B"/>
    <w:rsid w:val="005046DF"/>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3922"/>
    <w:rsid w:val="00523AF6"/>
    <w:rsid w:val="005264D4"/>
    <w:rsid w:val="0052653E"/>
    <w:rsid w:val="00527EF2"/>
    <w:rsid w:val="00533133"/>
    <w:rsid w:val="0053334A"/>
    <w:rsid w:val="005337E8"/>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2C4F"/>
    <w:rsid w:val="00563FC7"/>
    <w:rsid w:val="0056490B"/>
    <w:rsid w:val="00564A4C"/>
    <w:rsid w:val="00566638"/>
    <w:rsid w:val="005668F2"/>
    <w:rsid w:val="00566BC8"/>
    <w:rsid w:val="00566D67"/>
    <w:rsid w:val="00567685"/>
    <w:rsid w:val="00571096"/>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5C15"/>
    <w:rsid w:val="00587057"/>
    <w:rsid w:val="005879FD"/>
    <w:rsid w:val="00587C4F"/>
    <w:rsid w:val="00590493"/>
    <w:rsid w:val="00590A20"/>
    <w:rsid w:val="00591F83"/>
    <w:rsid w:val="005946B9"/>
    <w:rsid w:val="0059487D"/>
    <w:rsid w:val="00595AA9"/>
    <w:rsid w:val="00596E08"/>
    <w:rsid w:val="005977A4"/>
    <w:rsid w:val="005A1A56"/>
    <w:rsid w:val="005A241E"/>
    <w:rsid w:val="005A3718"/>
    <w:rsid w:val="005A39F7"/>
    <w:rsid w:val="005A4B61"/>
    <w:rsid w:val="005A53E0"/>
    <w:rsid w:val="005A600D"/>
    <w:rsid w:val="005A683D"/>
    <w:rsid w:val="005B1133"/>
    <w:rsid w:val="005B27BD"/>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4FEB"/>
    <w:rsid w:val="005D5098"/>
    <w:rsid w:val="005D5449"/>
    <w:rsid w:val="005D57C5"/>
    <w:rsid w:val="005D666E"/>
    <w:rsid w:val="005E0309"/>
    <w:rsid w:val="005E29AC"/>
    <w:rsid w:val="005E2EF0"/>
    <w:rsid w:val="005E384E"/>
    <w:rsid w:val="005E40EB"/>
    <w:rsid w:val="005E4507"/>
    <w:rsid w:val="005E6A6B"/>
    <w:rsid w:val="005E6BA2"/>
    <w:rsid w:val="005F0BF9"/>
    <w:rsid w:val="005F14E3"/>
    <w:rsid w:val="005F162A"/>
    <w:rsid w:val="005F2B4D"/>
    <w:rsid w:val="005F3AEF"/>
    <w:rsid w:val="005F52B5"/>
    <w:rsid w:val="005F6973"/>
    <w:rsid w:val="005F7A55"/>
    <w:rsid w:val="00600005"/>
    <w:rsid w:val="006010CC"/>
    <w:rsid w:val="00601DB3"/>
    <w:rsid w:val="006020EF"/>
    <w:rsid w:val="00603EC7"/>
    <w:rsid w:val="00604369"/>
    <w:rsid w:val="006047E2"/>
    <w:rsid w:val="00604ABC"/>
    <w:rsid w:val="006062FA"/>
    <w:rsid w:val="0061022B"/>
    <w:rsid w:val="00610A63"/>
    <w:rsid w:val="006114A6"/>
    <w:rsid w:val="00611B4B"/>
    <w:rsid w:val="006120A9"/>
    <w:rsid w:val="00616D69"/>
    <w:rsid w:val="00621DC9"/>
    <w:rsid w:val="00622179"/>
    <w:rsid w:val="00624624"/>
    <w:rsid w:val="00624B10"/>
    <w:rsid w:val="0062521E"/>
    <w:rsid w:val="00625C5D"/>
    <w:rsid w:val="00626260"/>
    <w:rsid w:val="006264D8"/>
    <w:rsid w:val="00627095"/>
    <w:rsid w:val="0063061C"/>
    <w:rsid w:val="00631F40"/>
    <w:rsid w:val="00632488"/>
    <w:rsid w:val="00632545"/>
    <w:rsid w:val="006325D5"/>
    <w:rsid w:val="00637248"/>
    <w:rsid w:val="006405DF"/>
    <w:rsid w:val="00641839"/>
    <w:rsid w:val="00642453"/>
    <w:rsid w:val="00643F1F"/>
    <w:rsid w:val="00647811"/>
    <w:rsid w:val="006479BA"/>
    <w:rsid w:val="00650674"/>
    <w:rsid w:val="00650C4D"/>
    <w:rsid w:val="00651070"/>
    <w:rsid w:val="00651BA4"/>
    <w:rsid w:val="00652665"/>
    <w:rsid w:val="0065295B"/>
    <w:rsid w:val="0065429A"/>
    <w:rsid w:val="006542B1"/>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779"/>
    <w:rsid w:val="00680AD3"/>
    <w:rsid w:val="00681C00"/>
    <w:rsid w:val="00681DFD"/>
    <w:rsid w:val="00682333"/>
    <w:rsid w:val="006828B7"/>
    <w:rsid w:val="0068310C"/>
    <w:rsid w:val="00683A15"/>
    <w:rsid w:val="00684038"/>
    <w:rsid w:val="00685FB2"/>
    <w:rsid w:val="006910E6"/>
    <w:rsid w:val="0069167B"/>
    <w:rsid w:val="00691E5D"/>
    <w:rsid w:val="00692057"/>
    <w:rsid w:val="0069237B"/>
    <w:rsid w:val="0069393D"/>
    <w:rsid w:val="00693C39"/>
    <w:rsid w:val="00695F2A"/>
    <w:rsid w:val="006961C5"/>
    <w:rsid w:val="00696B6E"/>
    <w:rsid w:val="00697560"/>
    <w:rsid w:val="006A0021"/>
    <w:rsid w:val="006A11C9"/>
    <w:rsid w:val="006A2517"/>
    <w:rsid w:val="006A602D"/>
    <w:rsid w:val="006A644C"/>
    <w:rsid w:val="006A69E4"/>
    <w:rsid w:val="006A69E7"/>
    <w:rsid w:val="006A7045"/>
    <w:rsid w:val="006B1034"/>
    <w:rsid w:val="006B53A9"/>
    <w:rsid w:val="006B573D"/>
    <w:rsid w:val="006B675C"/>
    <w:rsid w:val="006B74A5"/>
    <w:rsid w:val="006B7567"/>
    <w:rsid w:val="006C0325"/>
    <w:rsid w:val="006C1051"/>
    <w:rsid w:val="006C1CD5"/>
    <w:rsid w:val="006C347F"/>
    <w:rsid w:val="006C34E5"/>
    <w:rsid w:val="006C365B"/>
    <w:rsid w:val="006C42A1"/>
    <w:rsid w:val="006C6405"/>
    <w:rsid w:val="006D4919"/>
    <w:rsid w:val="006D6073"/>
    <w:rsid w:val="006D6266"/>
    <w:rsid w:val="006E0E6C"/>
    <w:rsid w:val="006E1030"/>
    <w:rsid w:val="006E5041"/>
    <w:rsid w:val="006E6687"/>
    <w:rsid w:val="006E7136"/>
    <w:rsid w:val="006E7597"/>
    <w:rsid w:val="006F2FDC"/>
    <w:rsid w:val="006F3637"/>
    <w:rsid w:val="006F37D9"/>
    <w:rsid w:val="006F4409"/>
    <w:rsid w:val="006F4CCF"/>
    <w:rsid w:val="006F4F97"/>
    <w:rsid w:val="006F6119"/>
    <w:rsid w:val="006F6E18"/>
    <w:rsid w:val="006F7A22"/>
    <w:rsid w:val="00700DA5"/>
    <w:rsid w:val="00702959"/>
    <w:rsid w:val="00702D7C"/>
    <w:rsid w:val="00703BB1"/>
    <w:rsid w:val="0070404B"/>
    <w:rsid w:val="007042D7"/>
    <w:rsid w:val="00704D31"/>
    <w:rsid w:val="0070569C"/>
    <w:rsid w:val="00706660"/>
    <w:rsid w:val="00706725"/>
    <w:rsid w:val="00707599"/>
    <w:rsid w:val="00713F7A"/>
    <w:rsid w:val="00714246"/>
    <w:rsid w:val="00714FD2"/>
    <w:rsid w:val="007155D1"/>
    <w:rsid w:val="00716462"/>
    <w:rsid w:val="00717C5D"/>
    <w:rsid w:val="00722224"/>
    <w:rsid w:val="00722F87"/>
    <w:rsid w:val="007246A2"/>
    <w:rsid w:val="00725C76"/>
    <w:rsid w:val="007304EE"/>
    <w:rsid w:val="00732965"/>
    <w:rsid w:val="007340C2"/>
    <w:rsid w:val="0073539A"/>
    <w:rsid w:val="00735F6C"/>
    <w:rsid w:val="00736A1F"/>
    <w:rsid w:val="00736A48"/>
    <w:rsid w:val="00736CD5"/>
    <w:rsid w:val="00737164"/>
    <w:rsid w:val="00737AFE"/>
    <w:rsid w:val="00737EA5"/>
    <w:rsid w:val="00740A2A"/>
    <w:rsid w:val="00742A9A"/>
    <w:rsid w:val="00743F62"/>
    <w:rsid w:val="00744128"/>
    <w:rsid w:val="00745576"/>
    <w:rsid w:val="00745E39"/>
    <w:rsid w:val="00746BCF"/>
    <w:rsid w:val="007478E0"/>
    <w:rsid w:val="00750C9E"/>
    <w:rsid w:val="007512FA"/>
    <w:rsid w:val="007513D9"/>
    <w:rsid w:val="007515B3"/>
    <w:rsid w:val="007521E9"/>
    <w:rsid w:val="0075240D"/>
    <w:rsid w:val="00754B6E"/>
    <w:rsid w:val="007554B0"/>
    <w:rsid w:val="007570E5"/>
    <w:rsid w:val="00757265"/>
    <w:rsid w:val="007578B1"/>
    <w:rsid w:val="00757CBA"/>
    <w:rsid w:val="00757E52"/>
    <w:rsid w:val="007612FB"/>
    <w:rsid w:val="0076418A"/>
    <w:rsid w:val="007642CB"/>
    <w:rsid w:val="00765226"/>
    <w:rsid w:val="00765520"/>
    <w:rsid w:val="00766879"/>
    <w:rsid w:val="00767CC0"/>
    <w:rsid w:val="00770F29"/>
    <w:rsid w:val="007713DD"/>
    <w:rsid w:val="00771EA4"/>
    <w:rsid w:val="00773A6C"/>
    <w:rsid w:val="00774DFB"/>
    <w:rsid w:val="0077660A"/>
    <w:rsid w:val="00780BC3"/>
    <w:rsid w:val="00780CF6"/>
    <w:rsid w:val="00780EEC"/>
    <w:rsid w:val="007820C9"/>
    <w:rsid w:val="00782244"/>
    <w:rsid w:val="00783297"/>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394"/>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28DF"/>
    <w:rsid w:val="007B6414"/>
    <w:rsid w:val="007B7D81"/>
    <w:rsid w:val="007C021A"/>
    <w:rsid w:val="007C07F2"/>
    <w:rsid w:val="007C2500"/>
    <w:rsid w:val="007C41E5"/>
    <w:rsid w:val="007C4D8A"/>
    <w:rsid w:val="007C51CD"/>
    <w:rsid w:val="007D025A"/>
    <w:rsid w:val="007D0F6C"/>
    <w:rsid w:val="007D2B50"/>
    <w:rsid w:val="007D706B"/>
    <w:rsid w:val="007D7AD2"/>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40A5"/>
    <w:rsid w:val="00804C27"/>
    <w:rsid w:val="00804F2C"/>
    <w:rsid w:val="00805FAF"/>
    <w:rsid w:val="008060A0"/>
    <w:rsid w:val="00806C71"/>
    <w:rsid w:val="00812DA6"/>
    <w:rsid w:val="00813825"/>
    <w:rsid w:val="008143E1"/>
    <w:rsid w:val="00814AC3"/>
    <w:rsid w:val="00814BCA"/>
    <w:rsid w:val="008161CC"/>
    <w:rsid w:val="008162AF"/>
    <w:rsid w:val="00816643"/>
    <w:rsid w:val="00817104"/>
    <w:rsid w:val="0081716D"/>
    <w:rsid w:val="00817F49"/>
    <w:rsid w:val="00821B58"/>
    <w:rsid w:val="0082256B"/>
    <w:rsid w:val="0082344F"/>
    <w:rsid w:val="00823F60"/>
    <w:rsid w:val="00824204"/>
    <w:rsid w:val="0082423F"/>
    <w:rsid w:val="00824427"/>
    <w:rsid w:val="00825B5A"/>
    <w:rsid w:val="0082663A"/>
    <w:rsid w:val="0082679B"/>
    <w:rsid w:val="00827A4B"/>
    <w:rsid w:val="00830436"/>
    <w:rsid w:val="008307B9"/>
    <w:rsid w:val="0083163F"/>
    <w:rsid w:val="00831E32"/>
    <w:rsid w:val="00832277"/>
    <w:rsid w:val="00833E03"/>
    <w:rsid w:val="00833EA4"/>
    <w:rsid w:val="00833FBE"/>
    <w:rsid w:val="00836765"/>
    <w:rsid w:val="00836A7E"/>
    <w:rsid w:val="008378DD"/>
    <w:rsid w:val="00837CFF"/>
    <w:rsid w:val="00841C4C"/>
    <w:rsid w:val="00842B54"/>
    <w:rsid w:val="00842D04"/>
    <w:rsid w:val="00843002"/>
    <w:rsid w:val="00843B5F"/>
    <w:rsid w:val="00845ACD"/>
    <w:rsid w:val="008460EF"/>
    <w:rsid w:val="008466EA"/>
    <w:rsid w:val="0085011D"/>
    <w:rsid w:val="008503F5"/>
    <w:rsid w:val="00850743"/>
    <w:rsid w:val="008519C5"/>
    <w:rsid w:val="00851FCD"/>
    <w:rsid w:val="00852AA7"/>
    <w:rsid w:val="00854A1A"/>
    <w:rsid w:val="0085555A"/>
    <w:rsid w:val="00861F86"/>
    <w:rsid w:val="00862888"/>
    <w:rsid w:val="00863955"/>
    <w:rsid w:val="00863B8C"/>
    <w:rsid w:val="00865B30"/>
    <w:rsid w:val="0086608D"/>
    <w:rsid w:val="00866D8B"/>
    <w:rsid w:val="00867317"/>
    <w:rsid w:val="00867553"/>
    <w:rsid w:val="00867675"/>
    <w:rsid w:val="00867A97"/>
    <w:rsid w:val="00867CA8"/>
    <w:rsid w:val="00870785"/>
    <w:rsid w:val="00872401"/>
    <w:rsid w:val="00872592"/>
    <w:rsid w:val="008737B1"/>
    <w:rsid w:val="00875109"/>
    <w:rsid w:val="00875323"/>
    <w:rsid w:val="008755A7"/>
    <w:rsid w:val="008756F8"/>
    <w:rsid w:val="008769E9"/>
    <w:rsid w:val="00876B4B"/>
    <w:rsid w:val="008772DD"/>
    <w:rsid w:val="00880C66"/>
    <w:rsid w:val="00880FE2"/>
    <w:rsid w:val="00882021"/>
    <w:rsid w:val="00883242"/>
    <w:rsid w:val="0088329E"/>
    <w:rsid w:val="008848AA"/>
    <w:rsid w:val="00885439"/>
    <w:rsid w:val="00885573"/>
    <w:rsid w:val="00887A9E"/>
    <w:rsid w:val="00887B6D"/>
    <w:rsid w:val="008916ED"/>
    <w:rsid w:val="00891F1B"/>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C59"/>
    <w:rsid w:val="008B76E8"/>
    <w:rsid w:val="008B7714"/>
    <w:rsid w:val="008C046A"/>
    <w:rsid w:val="008C06B9"/>
    <w:rsid w:val="008C0821"/>
    <w:rsid w:val="008C21DA"/>
    <w:rsid w:val="008C3AFC"/>
    <w:rsid w:val="008C47BB"/>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1323"/>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246B"/>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27CA1"/>
    <w:rsid w:val="009311D5"/>
    <w:rsid w:val="00931300"/>
    <w:rsid w:val="009323FC"/>
    <w:rsid w:val="00932847"/>
    <w:rsid w:val="00934D6B"/>
    <w:rsid w:val="00936933"/>
    <w:rsid w:val="00937B12"/>
    <w:rsid w:val="00940B39"/>
    <w:rsid w:val="00941922"/>
    <w:rsid w:val="009420D8"/>
    <w:rsid w:val="0094430D"/>
    <w:rsid w:val="00945D30"/>
    <w:rsid w:val="009470F9"/>
    <w:rsid w:val="00947B08"/>
    <w:rsid w:val="00947F2C"/>
    <w:rsid w:val="00951338"/>
    <w:rsid w:val="0095157D"/>
    <w:rsid w:val="00951A9F"/>
    <w:rsid w:val="00951CDE"/>
    <w:rsid w:val="00952858"/>
    <w:rsid w:val="0095324B"/>
    <w:rsid w:val="009547C9"/>
    <w:rsid w:val="00960CC3"/>
    <w:rsid w:val="00961302"/>
    <w:rsid w:val="00961C27"/>
    <w:rsid w:val="00961FD5"/>
    <w:rsid w:val="00962A4A"/>
    <w:rsid w:val="00962E0D"/>
    <w:rsid w:val="00962F67"/>
    <w:rsid w:val="00964581"/>
    <w:rsid w:val="00967F39"/>
    <w:rsid w:val="00970643"/>
    <w:rsid w:val="0097070A"/>
    <w:rsid w:val="009717C1"/>
    <w:rsid w:val="009717D7"/>
    <w:rsid w:val="00972507"/>
    <w:rsid w:val="009727BF"/>
    <w:rsid w:val="009743E2"/>
    <w:rsid w:val="00974625"/>
    <w:rsid w:val="009753C9"/>
    <w:rsid w:val="00975CFE"/>
    <w:rsid w:val="00976660"/>
    <w:rsid w:val="0097761F"/>
    <w:rsid w:val="00977EC0"/>
    <w:rsid w:val="00980623"/>
    <w:rsid w:val="00983FFF"/>
    <w:rsid w:val="00984328"/>
    <w:rsid w:val="00985046"/>
    <w:rsid w:val="009853D6"/>
    <w:rsid w:val="009857A0"/>
    <w:rsid w:val="00986312"/>
    <w:rsid w:val="00986D62"/>
    <w:rsid w:val="009878BC"/>
    <w:rsid w:val="009903E2"/>
    <w:rsid w:val="00991195"/>
    <w:rsid w:val="00991438"/>
    <w:rsid w:val="00991FC3"/>
    <w:rsid w:val="00992482"/>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5AB0"/>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DB6"/>
    <w:rsid w:val="009D43B6"/>
    <w:rsid w:val="009D4FA1"/>
    <w:rsid w:val="009D66EF"/>
    <w:rsid w:val="009D6762"/>
    <w:rsid w:val="009D76F3"/>
    <w:rsid w:val="009E171F"/>
    <w:rsid w:val="009E1F2D"/>
    <w:rsid w:val="009E23AE"/>
    <w:rsid w:val="009E2FBC"/>
    <w:rsid w:val="009E40C0"/>
    <w:rsid w:val="009E40C8"/>
    <w:rsid w:val="009F073A"/>
    <w:rsid w:val="009F1F0C"/>
    <w:rsid w:val="009F3A22"/>
    <w:rsid w:val="009F4258"/>
    <w:rsid w:val="009F5202"/>
    <w:rsid w:val="009F55E1"/>
    <w:rsid w:val="009F6BC2"/>
    <w:rsid w:val="009F6F95"/>
    <w:rsid w:val="009F769B"/>
    <w:rsid w:val="00A01088"/>
    <w:rsid w:val="00A015C3"/>
    <w:rsid w:val="00A015DA"/>
    <w:rsid w:val="00A034E1"/>
    <w:rsid w:val="00A03A7B"/>
    <w:rsid w:val="00A03AE4"/>
    <w:rsid w:val="00A0509F"/>
    <w:rsid w:val="00A061CE"/>
    <w:rsid w:val="00A06AAD"/>
    <w:rsid w:val="00A1119B"/>
    <w:rsid w:val="00A13FAD"/>
    <w:rsid w:val="00A14511"/>
    <w:rsid w:val="00A1490D"/>
    <w:rsid w:val="00A1626C"/>
    <w:rsid w:val="00A17C10"/>
    <w:rsid w:val="00A20612"/>
    <w:rsid w:val="00A20B4E"/>
    <w:rsid w:val="00A221AB"/>
    <w:rsid w:val="00A222B6"/>
    <w:rsid w:val="00A234B6"/>
    <w:rsid w:val="00A23F19"/>
    <w:rsid w:val="00A25CC7"/>
    <w:rsid w:val="00A26E4F"/>
    <w:rsid w:val="00A2731B"/>
    <w:rsid w:val="00A27413"/>
    <w:rsid w:val="00A30A2E"/>
    <w:rsid w:val="00A30B9A"/>
    <w:rsid w:val="00A31484"/>
    <w:rsid w:val="00A31A2D"/>
    <w:rsid w:val="00A31BEC"/>
    <w:rsid w:val="00A3295A"/>
    <w:rsid w:val="00A35211"/>
    <w:rsid w:val="00A36A02"/>
    <w:rsid w:val="00A37C18"/>
    <w:rsid w:val="00A40213"/>
    <w:rsid w:val="00A40BFE"/>
    <w:rsid w:val="00A430BD"/>
    <w:rsid w:val="00A448EB"/>
    <w:rsid w:val="00A47633"/>
    <w:rsid w:val="00A52359"/>
    <w:rsid w:val="00A535A2"/>
    <w:rsid w:val="00A53D94"/>
    <w:rsid w:val="00A554C3"/>
    <w:rsid w:val="00A56E6F"/>
    <w:rsid w:val="00A57BBD"/>
    <w:rsid w:val="00A601CE"/>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3EC"/>
    <w:rsid w:val="00A95EB0"/>
    <w:rsid w:val="00A967FD"/>
    <w:rsid w:val="00A97281"/>
    <w:rsid w:val="00AA026E"/>
    <w:rsid w:val="00AA0280"/>
    <w:rsid w:val="00AA1121"/>
    <w:rsid w:val="00AA640B"/>
    <w:rsid w:val="00AA7BEB"/>
    <w:rsid w:val="00AB05A1"/>
    <w:rsid w:val="00AB0A4D"/>
    <w:rsid w:val="00AB0CB2"/>
    <w:rsid w:val="00AB0EBF"/>
    <w:rsid w:val="00AB1E68"/>
    <w:rsid w:val="00AB2D79"/>
    <w:rsid w:val="00AB4A75"/>
    <w:rsid w:val="00AB5A67"/>
    <w:rsid w:val="00AB6717"/>
    <w:rsid w:val="00AC0A59"/>
    <w:rsid w:val="00AC2267"/>
    <w:rsid w:val="00AC613B"/>
    <w:rsid w:val="00AC721F"/>
    <w:rsid w:val="00AC78CA"/>
    <w:rsid w:val="00AD3CA9"/>
    <w:rsid w:val="00AD43E2"/>
    <w:rsid w:val="00AE087D"/>
    <w:rsid w:val="00AE387D"/>
    <w:rsid w:val="00AE4A2C"/>
    <w:rsid w:val="00AE4A93"/>
    <w:rsid w:val="00AE4E40"/>
    <w:rsid w:val="00AE5606"/>
    <w:rsid w:val="00AE6B76"/>
    <w:rsid w:val="00AF1890"/>
    <w:rsid w:val="00AF1F50"/>
    <w:rsid w:val="00AF1FA0"/>
    <w:rsid w:val="00AF2B12"/>
    <w:rsid w:val="00AF317E"/>
    <w:rsid w:val="00AF3D19"/>
    <w:rsid w:val="00AF3E34"/>
    <w:rsid w:val="00AF4BC8"/>
    <w:rsid w:val="00AF50AE"/>
    <w:rsid w:val="00AF6CFD"/>
    <w:rsid w:val="00AF70D3"/>
    <w:rsid w:val="00B00A03"/>
    <w:rsid w:val="00B00DD6"/>
    <w:rsid w:val="00B00F74"/>
    <w:rsid w:val="00B00FE4"/>
    <w:rsid w:val="00B01341"/>
    <w:rsid w:val="00B01463"/>
    <w:rsid w:val="00B017A1"/>
    <w:rsid w:val="00B01D09"/>
    <w:rsid w:val="00B03960"/>
    <w:rsid w:val="00B04F6B"/>
    <w:rsid w:val="00B059BF"/>
    <w:rsid w:val="00B05CAC"/>
    <w:rsid w:val="00B071E3"/>
    <w:rsid w:val="00B07CBE"/>
    <w:rsid w:val="00B07F0B"/>
    <w:rsid w:val="00B1046F"/>
    <w:rsid w:val="00B11557"/>
    <w:rsid w:val="00B123DD"/>
    <w:rsid w:val="00B126D1"/>
    <w:rsid w:val="00B127D9"/>
    <w:rsid w:val="00B12CFD"/>
    <w:rsid w:val="00B1452D"/>
    <w:rsid w:val="00B150A1"/>
    <w:rsid w:val="00B16FC9"/>
    <w:rsid w:val="00B2187B"/>
    <w:rsid w:val="00B22EE9"/>
    <w:rsid w:val="00B236EE"/>
    <w:rsid w:val="00B237E4"/>
    <w:rsid w:val="00B24CD3"/>
    <w:rsid w:val="00B2625A"/>
    <w:rsid w:val="00B2661E"/>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5724A"/>
    <w:rsid w:val="00B60E8B"/>
    <w:rsid w:val="00B6242E"/>
    <w:rsid w:val="00B64D66"/>
    <w:rsid w:val="00B71156"/>
    <w:rsid w:val="00B73DF8"/>
    <w:rsid w:val="00B7445D"/>
    <w:rsid w:val="00B74EB4"/>
    <w:rsid w:val="00B763EA"/>
    <w:rsid w:val="00B81592"/>
    <w:rsid w:val="00B81B6D"/>
    <w:rsid w:val="00B87308"/>
    <w:rsid w:val="00B915C1"/>
    <w:rsid w:val="00B91B8A"/>
    <w:rsid w:val="00B936C7"/>
    <w:rsid w:val="00B93772"/>
    <w:rsid w:val="00B937ED"/>
    <w:rsid w:val="00B938C1"/>
    <w:rsid w:val="00B95292"/>
    <w:rsid w:val="00B96EBA"/>
    <w:rsid w:val="00B9781B"/>
    <w:rsid w:val="00BA1092"/>
    <w:rsid w:val="00BA30ED"/>
    <w:rsid w:val="00BA3F94"/>
    <w:rsid w:val="00BA4DF3"/>
    <w:rsid w:val="00BA4FCB"/>
    <w:rsid w:val="00BA5EB2"/>
    <w:rsid w:val="00BA622E"/>
    <w:rsid w:val="00BA6AF9"/>
    <w:rsid w:val="00BA6E9B"/>
    <w:rsid w:val="00BA6F24"/>
    <w:rsid w:val="00BA76D8"/>
    <w:rsid w:val="00BB23EA"/>
    <w:rsid w:val="00BB2DB1"/>
    <w:rsid w:val="00BB4553"/>
    <w:rsid w:val="00BB4E49"/>
    <w:rsid w:val="00BB55E9"/>
    <w:rsid w:val="00BB755E"/>
    <w:rsid w:val="00BC099D"/>
    <w:rsid w:val="00BC0E63"/>
    <w:rsid w:val="00BC1019"/>
    <w:rsid w:val="00BC1C1C"/>
    <w:rsid w:val="00BC31FF"/>
    <w:rsid w:val="00BC4850"/>
    <w:rsid w:val="00BC5671"/>
    <w:rsid w:val="00BC5898"/>
    <w:rsid w:val="00BC61C9"/>
    <w:rsid w:val="00BC65EE"/>
    <w:rsid w:val="00BC6C37"/>
    <w:rsid w:val="00BC7C9B"/>
    <w:rsid w:val="00BD0C0B"/>
    <w:rsid w:val="00BD13AB"/>
    <w:rsid w:val="00BD1DD0"/>
    <w:rsid w:val="00BD2279"/>
    <w:rsid w:val="00BD2FE2"/>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29A"/>
    <w:rsid w:val="00C0092B"/>
    <w:rsid w:val="00C01007"/>
    <w:rsid w:val="00C01A0F"/>
    <w:rsid w:val="00C0295B"/>
    <w:rsid w:val="00C0351C"/>
    <w:rsid w:val="00C038AD"/>
    <w:rsid w:val="00C04250"/>
    <w:rsid w:val="00C05379"/>
    <w:rsid w:val="00C10D66"/>
    <w:rsid w:val="00C12091"/>
    <w:rsid w:val="00C12A3F"/>
    <w:rsid w:val="00C12C99"/>
    <w:rsid w:val="00C12CFA"/>
    <w:rsid w:val="00C13620"/>
    <w:rsid w:val="00C137D1"/>
    <w:rsid w:val="00C14777"/>
    <w:rsid w:val="00C14C21"/>
    <w:rsid w:val="00C1552D"/>
    <w:rsid w:val="00C17EB3"/>
    <w:rsid w:val="00C231A3"/>
    <w:rsid w:val="00C2348B"/>
    <w:rsid w:val="00C23A3B"/>
    <w:rsid w:val="00C23EC0"/>
    <w:rsid w:val="00C248CA"/>
    <w:rsid w:val="00C25268"/>
    <w:rsid w:val="00C26718"/>
    <w:rsid w:val="00C30026"/>
    <w:rsid w:val="00C30037"/>
    <w:rsid w:val="00C305E9"/>
    <w:rsid w:val="00C30988"/>
    <w:rsid w:val="00C3342A"/>
    <w:rsid w:val="00C3350E"/>
    <w:rsid w:val="00C33D51"/>
    <w:rsid w:val="00C36AB6"/>
    <w:rsid w:val="00C4113C"/>
    <w:rsid w:val="00C41B0D"/>
    <w:rsid w:val="00C42140"/>
    <w:rsid w:val="00C42311"/>
    <w:rsid w:val="00C4380F"/>
    <w:rsid w:val="00C439AA"/>
    <w:rsid w:val="00C44916"/>
    <w:rsid w:val="00C44F0F"/>
    <w:rsid w:val="00C4690E"/>
    <w:rsid w:val="00C500CD"/>
    <w:rsid w:val="00C51235"/>
    <w:rsid w:val="00C531AF"/>
    <w:rsid w:val="00C54A40"/>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86957"/>
    <w:rsid w:val="00C91224"/>
    <w:rsid w:val="00C94A3E"/>
    <w:rsid w:val="00C950D4"/>
    <w:rsid w:val="00C952D5"/>
    <w:rsid w:val="00C97335"/>
    <w:rsid w:val="00CA01C4"/>
    <w:rsid w:val="00CA16A2"/>
    <w:rsid w:val="00CA207B"/>
    <w:rsid w:val="00CA24CB"/>
    <w:rsid w:val="00CA3D0D"/>
    <w:rsid w:val="00CA54AA"/>
    <w:rsid w:val="00CA5B46"/>
    <w:rsid w:val="00CA5CFF"/>
    <w:rsid w:val="00CA6076"/>
    <w:rsid w:val="00CA6B5E"/>
    <w:rsid w:val="00CA6CAE"/>
    <w:rsid w:val="00CB1005"/>
    <w:rsid w:val="00CB13B8"/>
    <w:rsid w:val="00CB1A2B"/>
    <w:rsid w:val="00CB4A0C"/>
    <w:rsid w:val="00CB5F37"/>
    <w:rsid w:val="00CC089A"/>
    <w:rsid w:val="00CC20BD"/>
    <w:rsid w:val="00CC395E"/>
    <w:rsid w:val="00CC6CF9"/>
    <w:rsid w:val="00CC79FC"/>
    <w:rsid w:val="00CD2FF6"/>
    <w:rsid w:val="00CD7050"/>
    <w:rsid w:val="00CD70A9"/>
    <w:rsid w:val="00CE13FA"/>
    <w:rsid w:val="00CE1C3D"/>
    <w:rsid w:val="00CE20CA"/>
    <w:rsid w:val="00CE2694"/>
    <w:rsid w:val="00CE411E"/>
    <w:rsid w:val="00CE4789"/>
    <w:rsid w:val="00CE520B"/>
    <w:rsid w:val="00CE77F6"/>
    <w:rsid w:val="00CE7C68"/>
    <w:rsid w:val="00CF1114"/>
    <w:rsid w:val="00CF17DD"/>
    <w:rsid w:val="00CF248A"/>
    <w:rsid w:val="00CF337F"/>
    <w:rsid w:val="00CF3FAF"/>
    <w:rsid w:val="00CF4CF0"/>
    <w:rsid w:val="00CF5105"/>
    <w:rsid w:val="00CF6CB7"/>
    <w:rsid w:val="00CF7312"/>
    <w:rsid w:val="00CF7A13"/>
    <w:rsid w:val="00D02E54"/>
    <w:rsid w:val="00D03C6C"/>
    <w:rsid w:val="00D05ADA"/>
    <w:rsid w:val="00D06132"/>
    <w:rsid w:val="00D06EC7"/>
    <w:rsid w:val="00D073E5"/>
    <w:rsid w:val="00D07B89"/>
    <w:rsid w:val="00D10912"/>
    <w:rsid w:val="00D10DE5"/>
    <w:rsid w:val="00D11015"/>
    <w:rsid w:val="00D1126A"/>
    <w:rsid w:val="00D12418"/>
    <w:rsid w:val="00D12548"/>
    <w:rsid w:val="00D126C6"/>
    <w:rsid w:val="00D12956"/>
    <w:rsid w:val="00D16096"/>
    <w:rsid w:val="00D163C8"/>
    <w:rsid w:val="00D1706F"/>
    <w:rsid w:val="00D2040D"/>
    <w:rsid w:val="00D2182C"/>
    <w:rsid w:val="00D23C64"/>
    <w:rsid w:val="00D2454F"/>
    <w:rsid w:val="00D247C0"/>
    <w:rsid w:val="00D263AC"/>
    <w:rsid w:val="00D26403"/>
    <w:rsid w:val="00D26DFC"/>
    <w:rsid w:val="00D31290"/>
    <w:rsid w:val="00D31FDF"/>
    <w:rsid w:val="00D33B05"/>
    <w:rsid w:val="00D34090"/>
    <w:rsid w:val="00D34518"/>
    <w:rsid w:val="00D35562"/>
    <w:rsid w:val="00D36137"/>
    <w:rsid w:val="00D36ADA"/>
    <w:rsid w:val="00D40CF5"/>
    <w:rsid w:val="00D42F47"/>
    <w:rsid w:val="00D43277"/>
    <w:rsid w:val="00D434A8"/>
    <w:rsid w:val="00D43EAB"/>
    <w:rsid w:val="00D43F72"/>
    <w:rsid w:val="00D45F83"/>
    <w:rsid w:val="00D4627A"/>
    <w:rsid w:val="00D4680A"/>
    <w:rsid w:val="00D479C1"/>
    <w:rsid w:val="00D50BDF"/>
    <w:rsid w:val="00D52C83"/>
    <w:rsid w:val="00D53510"/>
    <w:rsid w:val="00D5478A"/>
    <w:rsid w:val="00D5488D"/>
    <w:rsid w:val="00D61208"/>
    <w:rsid w:val="00D6377A"/>
    <w:rsid w:val="00D638FD"/>
    <w:rsid w:val="00D64E21"/>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712"/>
    <w:rsid w:val="00D92DBB"/>
    <w:rsid w:val="00D94027"/>
    <w:rsid w:val="00D952EB"/>
    <w:rsid w:val="00D96571"/>
    <w:rsid w:val="00D96C6E"/>
    <w:rsid w:val="00D977E3"/>
    <w:rsid w:val="00DA0444"/>
    <w:rsid w:val="00DA2A5D"/>
    <w:rsid w:val="00DA2D2A"/>
    <w:rsid w:val="00DA303C"/>
    <w:rsid w:val="00DA37BC"/>
    <w:rsid w:val="00DA4F32"/>
    <w:rsid w:val="00DA5EE8"/>
    <w:rsid w:val="00DA6CFF"/>
    <w:rsid w:val="00DA753F"/>
    <w:rsid w:val="00DA7625"/>
    <w:rsid w:val="00DA79A9"/>
    <w:rsid w:val="00DB28D7"/>
    <w:rsid w:val="00DB304A"/>
    <w:rsid w:val="00DB4920"/>
    <w:rsid w:val="00DB4A0A"/>
    <w:rsid w:val="00DB6D3D"/>
    <w:rsid w:val="00DB7E60"/>
    <w:rsid w:val="00DC1826"/>
    <w:rsid w:val="00DC2EC5"/>
    <w:rsid w:val="00DC6012"/>
    <w:rsid w:val="00DD3320"/>
    <w:rsid w:val="00DD3D94"/>
    <w:rsid w:val="00DD488A"/>
    <w:rsid w:val="00DD7DC6"/>
    <w:rsid w:val="00DE140A"/>
    <w:rsid w:val="00DE2149"/>
    <w:rsid w:val="00DE2854"/>
    <w:rsid w:val="00DE29C2"/>
    <w:rsid w:val="00DE326A"/>
    <w:rsid w:val="00DE3E2B"/>
    <w:rsid w:val="00DE52BF"/>
    <w:rsid w:val="00DE727B"/>
    <w:rsid w:val="00DE7D00"/>
    <w:rsid w:val="00DF09E2"/>
    <w:rsid w:val="00DF3165"/>
    <w:rsid w:val="00DF371E"/>
    <w:rsid w:val="00DF6407"/>
    <w:rsid w:val="00DF6561"/>
    <w:rsid w:val="00DF661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F79"/>
    <w:rsid w:val="00E20324"/>
    <w:rsid w:val="00E20A1E"/>
    <w:rsid w:val="00E21562"/>
    <w:rsid w:val="00E26A3B"/>
    <w:rsid w:val="00E305BA"/>
    <w:rsid w:val="00E30654"/>
    <w:rsid w:val="00E30E61"/>
    <w:rsid w:val="00E31C05"/>
    <w:rsid w:val="00E3250E"/>
    <w:rsid w:val="00E33F7B"/>
    <w:rsid w:val="00E3415C"/>
    <w:rsid w:val="00E3428C"/>
    <w:rsid w:val="00E37226"/>
    <w:rsid w:val="00E3735D"/>
    <w:rsid w:val="00E378ED"/>
    <w:rsid w:val="00E41301"/>
    <w:rsid w:val="00E419B8"/>
    <w:rsid w:val="00E421FB"/>
    <w:rsid w:val="00E425A2"/>
    <w:rsid w:val="00E42CBA"/>
    <w:rsid w:val="00E43BC9"/>
    <w:rsid w:val="00E43FF6"/>
    <w:rsid w:val="00E44CE1"/>
    <w:rsid w:val="00E44D7D"/>
    <w:rsid w:val="00E46DD1"/>
    <w:rsid w:val="00E506BB"/>
    <w:rsid w:val="00E5247D"/>
    <w:rsid w:val="00E52D70"/>
    <w:rsid w:val="00E53B66"/>
    <w:rsid w:val="00E54064"/>
    <w:rsid w:val="00E541AE"/>
    <w:rsid w:val="00E5437D"/>
    <w:rsid w:val="00E54CB2"/>
    <w:rsid w:val="00E55284"/>
    <w:rsid w:val="00E564C6"/>
    <w:rsid w:val="00E57BB4"/>
    <w:rsid w:val="00E6062E"/>
    <w:rsid w:val="00E612F7"/>
    <w:rsid w:val="00E65F49"/>
    <w:rsid w:val="00E66396"/>
    <w:rsid w:val="00E6655E"/>
    <w:rsid w:val="00E66D6D"/>
    <w:rsid w:val="00E70392"/>
    <w:rsid w:val="00E7159A"/>
    <w:rsid w:val="00E71846"/>
    <w:rsid w:val="00E71EF9"/>
    <w:rsid w:val="00E727BF"/>
    <w:rsid w:val="00E73B90"/>
    <w:rsid w:val="00E76B36"/>
    <w:rsid w:val="00E8003A"/>
    <w:rsid w:val="00E81C74"/>
    <w:rsid w:val="00E825C1"/>
    <w:rsid w:val="00E82641"/>
    <w:rsid w:val="00E842B3"/>
    <w:rsid w:val="00E844CE"/>
    <w:rsid w:val="00E85546"/>
    <w:rsid w:val="00E90E29"/>
    <w:rsid w:val="00E932E0"/>
    <w:rsid w:val="00E93A90"/>
    <w:rsid w:val="00E94720"/>
    <w:rsid w:val="00E96BBC"/>
    <w:rsid w:val="00E97DBE"/>
    <w:rsid w:val="00EA229A"/>
    <w:rsid w:val="00EA2DC7"/>
    <w:rsid w:val="00EA5402"/>
    <w:rsid w:val="00EA5950"/>
    <w:rsid w:val="00EA660C"/>
    <w:rsid w:val="00EA6CF6"/>
    <w:rsid w:val="00EA79DA"/>
    <w:rsid w:val="00EA7B24"/>
    <w:rsid w:val="00EB2129"/>
    <w:rsid w:val="00EB2266"/>
    <w:rsid w:val="00EB5163"/>
    <w:rsid w:val="00EC01C7"/>
    <w:rsid w:val="00EC1A57"/>
    <w:rsid w:val="00EC4F8F"/>
    <w:rsid w:val="00EC5E60"/>
    <w:rsid w:val="00EC7043"/>
    <w:rsid w:val="00EC7935"/>
    <w:rsid w:val="00EC7B7E"/>
    <w:rsid w:val="00ED00F5"/>
    <w:rsid w:val="00ED07EC"/>
    <w:rsid w:val="00ED0870"/>
    <w:rsid w:val="00ED1912"/>
    <w:rsid w:val="00ED3627"/>
    <w:rsid w:val="00ED47E6"/>
    <w:rsid w:val="00ED4D3D"/>
    <w:rsid w:val="00ED5D1C"/>
    <w:rsid w:val="00ED6B63"/>
    <w:rsid w:val="00ED7861"/>
    <w:rsid w:val="00EE08A3"/>
    <w:rsid w:val="00EE0C64"/>
    <w:rsid w:val="00EE1FA3"/>
    <w:rsid w:val="00EE3968"/>
    <w:rsid w:val="00EE403C"/>
    <w:rsid w:val="00EE4DF3"/>
    <w:rsid w:val="00EE6947"/>
    <w:rsid w:val="00EE7662"/>
    <w:rsid w:val="00EE78A6"/>
    <w:rsid w:val="00EF0EC7"/>
    <w:rsid w:val="00EF2BA0"/>
    <w:rsid w:val="00EF2C9C"/>
    <w:rsid w:val="00EF2F36"/>
    <w:rsid w:val="00EF4239"/>
    <w:rsid w:val="00EF6D0B"/>
    <w:rsid w:val="00F00265"/>
    <w:rsid w:val="00F00941"/>
    <w:rsid w:val="00F02108"/>
    <w:rsid w:val="00F024CC"/>
    <w:rsid w:val="00F02534"/>
    <w:rsid w:val="00F03AA1"/>
    <w:rsid w:val="00F05BBE"/>
    <w:rsid w:val="00F061E5"/>
    <w:rsid w:val="00F06C4C"/>
    <w:rsid w:val="00F06D0B"/>
    <w:rsid w:val="00F0728A"/>
    <w:rsid w:val="00F07413"/>
    <w:rsid w:val="00F07551"/>
    <w:rsid w:val="00F10D1D"/>
    <w:rsid w:val="00F10FD5"/>
    <w:rsid w:val="00F13BA3"/>
    <w:rsid w:val="00F13CC8"/>
    <w:rsid w:val="00F141CD"/>
    <w:rsid w:val="00F165FB"/>
    <w:rsid w:val="00F2185C"/>
    <w:rsid w:val="00F22A4D"/>
    <w:rsid w:val="00F23C75"/>
    <w:rsid w:val="00F24374"/>
    <w:rsid w:val="00F24E57"/>
    <w:rsid w:val="00F2641E"/>
    <w:rsid w:val="00F2715F"/>
    <w:rsid w:val="00F30232"/>
    <w:rsid w:val="00F31071"/>
    <w:rsid w:val="00F32903"/>
    <w:rsid w:val="00F333B3"/>
    <w:rsid w:val="00F33DC6"/>
    <w:rsid w:val="00F346B9"/>
    <w:rsid w:val="00F34C81"/>
    <w:rsid w:val="00F34FEC"/>
    <w:rsid w:val="00F35C9D"/>
    <w:rsid w:val="00F362CD"/>
    <w:rsid w:val="00F36ACF"/>
    <w:rsid w:val="00F36EC8"/>
    <w:rsid w:val="00F37264"/>
    <w:rsid w:val="00F3794B"/>
    <w:rsid w:val="00F4099A"/>
    <w:rsid w:val="00F40F12"/>
    <w:rsid w:val="00F41AE2"/>
    <w:rsid w:val="00F424BA"/>
    <w:rsid w:val="00F42FE2"/>
    <w:rsid w:val="00F43A41"/>
    <w:rsid w:val="00F4436D"/>
    <w:rsid w:val="00F44ADB"/>
    <w:rsid w:val="00F44F22"/>
    <w:rsid w:val="00F4731D"/>
    <w:rsid w:val="00F50F86"/>
    <w:rsid w:val="00F51851"/>
    <w:rsid w:val="00F51E39"/>
    <w:rsid w:val="00F5214B"/>
    <w:rsid w:val="00F5365E"/>
    <w:rsid w:val="00F543FA"/>
    <w:rsid w:val="00F56048"/>
    <w:rsid w:val="00F5660C"/>
    <w:rsid w:val="00F578E1"/>
    <w:rsid w:val="00F61DBB"/>
    <w:rsid w:val="00F6343B"/>
    <w:rsid w:val="00F6520E"/>
    <w:rsid w:val="00F65FDF"/>
    <w:rsid w:val="00F666EB"/>
    <w:rsid w:val="00F67CE0"/>
    <w:rsid w:val="00F700F2"/>
    <w:rsid w:val="00F70822"/>
    <w:rsid w:val="00F720A6"/>
    <w:rsid w:val="00F726CD"/>
    <w:rsid w:val="00F730BF"/>
    <w:rsid w:val="00F73370"/>
    <w:rsid w:val="00F7344F"/>
    <w:rsid w:val="00F75C23"/>
    <w:rsid w:val="00F761A6"/>
    <w:rsid w:val="00F76886"/>
    <w:rsid w:val="00F768CC"/>
    <w:rsid w:val="00F76E6E"/>
    <w:rsid w:val="00F771F6"/>
    <w:rsid w:val="00F777FC"/>
    <w:rsid w:val="00F779AA"/>
    <w:rsid w:val="00F82397"/>
    <w:rsid w:val="00F84531"/>
    <w:rsid w:val="00F846E0"/>
    <w:rsid w:val="00F84730"/>
    <w:rsid w:val="00F848AD"/>
    <w:rsid w:val="00F85AA7"/>
    <w:rsid w:val="00F871CF"/>
    <w:rsid w:val="00F872C5"/>
    <w:rsid w:val="00F87DF0"/>
    <w:rsid w:val="00F9143E"/>
    <w:rsid w:val="00F91C11"/>
    <w:rsid w:val="00F91D74"/>
    <w:rsid w:val="00F92118"/>
    <w:rsid w:val="00F9309F"/>
    <w:rsid w:val="00F93111"/>
    <w:rsid w:val="00F935BD"/>
    <w:rsid w:val="00F93F0D"/>
    <w:rsid w:val="00F944FF"/>
    <w:rsid w:val="00F96670"/>
    <w:rsid w:val="00FA03BD"/>
    <w:rsid w:val="00FA0820"/>
    <w:rsid w:val="00FA2F35"/>
    <w:rsid w:val="00FA463B"/>
    <w:rsid w:val="00FA4814"/>
    <w:rsid w:val="00FA54FF"/>
    <w:rsid w:val="00FA7EA9"/>
    <w:rsid w:val="00FB18DC"/>
    <w:rsid w:val="00FB199E"/>
    <w:rsid w:val="00FB325F"/>
    <w:rsid w:val="00FB3C60"/>
    <w:rsid w:val="00FB56C0"/>
    <w:rsid w:val="00FB5E34"/>
    <w:rsid w:val="00FB69CD"/>
    <w:rsid w:val="00FC1876"/>
    <w:rsid w:val="00FC1B55"/>
    <w:rsid w:val="00FC2A1B"/>
    <w:rsid w:val="00FC33FC"/>
    <w:rsid w:val="00FC5F75"/>
    <w:rsid w:val="00FC6EF3"/>
    <w:rsid w:val="00FC7DB6"/>
    <w:rsid w:val="00FD0173"/>
    <w:rsid w:val="00FD0B0E"/>
    <w:rsid w:val="00FD1A32"/>
    <w:rsid w:val="00FD4052"/>
    <w:rsid w:val="00FD496E"/>
    <w:rsid w:val="00FD548F"/>
    <w:rsid w:val="00FD756F"/>
    <w:rsid w:val="00FE35D2"/>
    <w:rsid w:val="00FE443D"/>
    <w:rsid w:val="00FE5424"/>
    <w:rsid w:val="00FE694C"/>
    <w:rsid w:val="00FF110E"/>
    <w:rsid w:val="00FF1C5F"/>
    <w:rsid w:val="00FF2443"/>
    <w:rsid w:val="00FF29A2"/>
    <w:rsid w:val="00FF3C2C"/>
    <w:rsid w:val="00FF40BD"/>
    <w:rsid w:val="00FF4518"/>
    <w:rsid w:val="00FF4603"/>
    <w:rsid w:val="00FF6995"/>
    <w:rsid w:val="00FF6CA9"/>
    <w:rsid w:val="00FF6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7122C"/>
  <w15:docId w15:val="{9AD43FA8-BB02-4A1B-8C8D-962FBFF1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4F4BEB"/>
    <w:rPr>
      <w:color w:val="55555A" w:themeColor="text1"/>
      <w:lang w:val="en-GB"/>
    </w:rPr>
  </w:style>
  <w:style w:type="paragraph" w:styleId="Heading1">
    <w:name w:val="heading 1"/>
    <w:basedOn w:val="PageTitle"/>
    <w:next w:val="BodyText"/>
    <w:link w:val="Heading1Char"/>
    <w:uiPriority w:val="4"/>
    <w:qFormat/>
    <w:rsid w:val="00C1552D"/>
    <w:pPr>
      <w:framePr w:wrap="notBeside"/>
      <w:spacing w:line="216" w:lineRule="auto"/>
      <w:outlineLvl w:val="0"/>
    </w:pPr>
  </w:style>
  <w:style w:type="paragraph" w:styleId="Heading2">
    <w:name w:val="heading 2"/>
    <w:basedOn w:val="BodyText"/>
    <w:next w:val="BodyText"/>
    <w:link w:val="Heading2Char"/>
    <w:uiPriority w:val="4"/>
    <w:qFormat/>
    <w:rsid w:val="00355774"/>
    <w:pPr>
      <w:spacing w:before="120" w:after="240"/>
      <w:outlineLvl w:val="1"/>
    </w:pPr>
    <w:rPr>
      <w:color w:val="00148C" w:themeColor="accent1"/>
      <w:sz w:val="44"/>
      <w:szCs w:val="44"/>
    </w:rPr>
  </w:style>
  <w:style w:type="paragraph" w:styleId="Heading3">
    <w:name w:val="heading 3"/>
    <w:basedOn w:val="Heading2"/>
    <w:next w:val="BodyText"/>
    <w:link w:val="Heading3Char"/>
    <w:uiPriority w:val="4"/>
    <w:qFormat/>
    <w:rsid w:val="00355774"/>
    <w:pPr>
      <w:spacing w:after="120"/>
      <w:outlineLvl w:val="2"/>
    </w:pPr>
    <w:rPr>
      <w:b/>
      <w:sz w:val="24"/>
      <w:szCs w:val="22"/>
    </w:rPr>
  </w:style>
  <w:style w:type="paragraph" w:styleId="Heading4">
    <w:name w:val="heading 4"/>
    <w:aliases w:val="Heading 4 (table &amp; chart)"/>
    <w:basedOn w:val="Normal"/>
    <w:next w:val="Normal"/>
    <w:link w:val="Heading4Char"/>
    <w:uiPriority w:val="23"/>
    <w:semiHidden/>
    <w:qFormat/>
    <w:rsid w:val="004F4BEB"/>
    <w:pPr>
      <w:keepNext/>
      <w:keepLines/>
      <w:spacing w:before="120"/>
      <w:outlineLvl w:val="3"/>
    </w:pPr>
    <w:rPr>
      <w:rFonts w:asciiTheme="majorHAnsi" w:eastAsiaTheme="majorEastAsia" w:hAnsiTheme="majorHAnsi" w:cstheme="majorBidi"/>
      <w:b/>
      <w:iCs/>
      <w:color w:val="00148C" w:themeColor="accent1"/>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000E68"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000945"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000945"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D6D74"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D6D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B5724A"/>
    <w:pPr>
      <w:spacing w:before="60" w:after="60"/>
    </w:pPr>
    <w:rPr>
      <w:rFonts w:asciiTheme="majorHAnsi" w:hAnsiTheme="majorHAnsi"/>
      <w:b/>
      <w:color w:val="00148C" w:themeColor="accent1"/>
    </w:rPr>
  </w:style>
  <w:style w:type="paragraph" w:styleId="Footer">
    <w:name w:val="footer"/>
    <w:basedOn w:val="Normal"/>
    <w:link w:val="FooterChar"/>
    <w:uiPriority w:val="99"/>
    <w:unhideWhenUsed/>
    <w:rsid w:val="00283F32"/>
    <w:rPr>
      <w:noProof/>
      <w:color w:val="00148C" w:themeColor="accent1"/>
      <w:sz w:val="18"/>
    </w:rPr>
  </w:style>
  <w:style w:type="character" w:customStyle="1" w:styleId="FooterChar">
    <w:name w:val="Footer Char"/>
    <w:basedOn w:val="DefaultParagraphFont"/>
    <w:link w:val="Footer"/>
    <w:uiPriority w:val="99"/>
    <w:rsid w:val="00283F32"/>
    <w:rPr>
      <w:noProof/>
      <w:color w:val="00148C" w:themeColor="accent1"/>
      <w:sz w:val="18"/>
      <w:lang w:val="en-GB"/>
    </w:rPr>
  </w:style>
  <w:style w:type="paragraph" w:customStyle="1" w:styleId="TableColumnHeadingRight">
    <w:name w:val="Table Column Heading Right"/>
    <w:basedOn w:val="TableColumnHeading"/>
    <w:uiPriority w:val="7"/>
    <w:qFormat/>
    <w:rsid w:val="00B5724A"/>
    <w:pPr>
      <w:jc w:val="right"/>
    </w:pPr>
  </w:style>
  <w:style w:type="paragraph" w:customStyle="1" w:styleId="PageTitle">
    <w:name w:val="Page Title"/>
    <w:next w:val="Heading2"/>
    <w:uiPriority w:val="3"/>
    <w:qFormat/>
    <w:rsid w:val="00355774"/>
    <w:pPr>
      <w:framePr w:w="7139" w:h="2104" w:hRule="exact" w:wrap="notBeside" w:vAnchor="page" w:hAnchor="page" w:x="681" w:y="1589" w:anchorLock="1"/>
      <w:spacing w:line="192" w:lineRule="auto"/>
    </w:pPr>
    <w:rPr>
      <w:rFonts w:asciiTheme="majorHAnsi" w:hAnsiTheme="majorHAnsi"/>
      <w:b/>
      <w:color w:val="FFFFFF"/>
      <w:sz w:val="64"/>
      <w:szCs w:val="64"/>
      <w:lang w:val="en-GB"/>
    </w:rPr>
  </w:style>
  <w:style w:type="paragraph" w:customStyle="1" w:styleId="TableBodyRight">
    <w:name w:val="Table Body Right"/>
    <w:basedOn w:val="TableBody"/>
    <w:uiPriority w:val="8"/>
    <w:qFormat/>
    <w:rsid w:val="00CF7A13"/>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2"/>
    <w:qFormat/>
    <w:rsid w:val="009F1F0C"/>
    <w:pPr>
      <w:keepNext/>
      <w:keepLines/>
      <w:spacing w:before="10000"/>
      <w:ind w:right="2268"/>
    </w:pPr>
    <w:rPr>
      <w:rFonts w:asciiTheme="majorHAnsi" w:hAnsiTheme="majorHAnsi"/>
      <w:b/>
      <w:noProof/>
      <w:color w:val="FFFFFF" w:themeColor="background1"/>
      <w:sz w:val="56"/>
      <w:lang w:val="en-GB"/>
    </w:rPr>
  </w:style>
  <w:style w:type="paragraph" w:styleId="Header">
    <w:name w:val="header"/>
    <w:basedOn w:val="Normal"/>
    <w:link w:val="HeaderChar"/>
    <w:uiPriority w:val="99"/>
    <w:unhideWhenUsed/>
    <w:rsid w:val="00AA1121"/>
    <w:pPr>
      <w:tabs>
        <w:tab w:val="center" w:pos="4513"/>
        <w:tab w:val="right" w:pos="9026"/>
      </w:tabs>
      <w:spacing w:after="0"/>
    </w:pPr>
    <w:rPr>
      <w:b/>
      <w:color w:val="00148C" w:themeColor="accent1"/>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AA1121"/>
    <w:rPr>
      <w:b/>
      <w:color w:val="00148C" w:themeColor="accent1"/>
      <w:sz w:val="16"/>
      <w:lang w:val="en-GB"/>
    </w:rPr>
  </w:style>
  <w:style w:type="character" w:customStyle="1" w:styleId="Heading1Char">
    <w:name w:val="Heading 1 Char"/>
    <w:basedOn w:val="DefaultParagraphFont"/>
    <w:link w:val="Heading1"/>
    <w:uiPriority w:val="4"/>
    <w:rsid w:val="00C1552D"/>
    <w:rPr>
      <w:rFonts w:asciiTheme="majorHAnsi" w:hAnsiTheme="majorHAnsi"/>
      <w:b/>
      <w:color w:val="FFFFFF"/>
      <w:sz w:val="64"/>
      <w:szCs w:val="64"/>
      <w:lang w:val="en-GB"/>
    </w:rPr>
  </w:style>
  <w:style w:type="character" w:customStyle="1" w:styleId="Heading2Char">
    <w:name w:val="Heading 2 Char"/>
    <w:basedOn w:val="DefaultParagraphFont"/>
    <w:link w:val="Heading2"/>
    <w:uiPriority w:val="4"/>
    <w:rsid w:val="00355774"/>
    <w:rPr>
      <w:color w:val="00148C" w:themeColor="accent1"/>
      <w:sz w:val="44"/>
      <w:szCs w:val="44"/>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F7A13"/>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3"/>
    <w:qFormat/>
    <w:rsid w:val="002F3776"/>
    <w:pPr>
      <w:spacing w:before="0"/>
    </w:pPr>
    <w:rPr>
      <w:rFonts w:asciiTheme="minorHAnsi" w:hAnsiTheme="minorHAnsi"/>
      <w:b w:val="0"/>
      <w:sz w:val="32"/>
    </w:rPr>
  </w:style>
  <w:style w:type="character" w:customStyle="1" w:styleId="Heading3Char">
    <w:name w:val="Heading 3 Char"/>
    <w:basedOn w:val="DefaultParagraphFont"/>
    <w:link w:val="Heading3"/>
    <w:uiPriority w:val="4"/>
    <w:rsid w:val="00355774"/>
    <w:rPr>
      <w:b/>
      <w:color w:val="00148C" w:themeColor="accent1"/>
      <w:sz w:val="24"/>
      <w:szCs w:val="22"/>
      <w:lang w:val="en-GB"/>
    </w:rPr>
  </w:style>
  <w:style w:type="character" w:customStyle="1" w:styleId="Heading5Char">
    <w:name w:val="Heading 5 Char"/>
    <w:basedOn w:val="DefaultParagraphFont"/>
    <w:link w:val="Heading5"/>
    <w:uiPriority w:val="24"/>
    <w:semiHidden/>
    <w:rsid w:val="00736A1F"/>
    <w:rPr>
      <w:rFonts w:asciiTheme="majorHAnsi" w:eastAsiaTheme="majorEastAsia" w:hAnsiTheme="majorHAnsi" w:cstheme="majorBidi"/>
      <w:color w:val="000E68" w:themeColor="accent1" w:themeShade="BF"/>
      <w:lang w:val="en-GB"/>
    </w:rPr>
  </w:style>
  <w:style w:type="paragraph" w:customStyle="1" w:styleId="Bullet1">
    <w:name w:val="Bullet 1"/>
    <w:basedOn w:val="BodyText"/>
    <w:uiPriority w:val="1"/>
    <w:qFormat/>
    <w:rsid w:val="00A601CE"/>
    <w:pPr>
      <w:numPr>
        <w:numId w:val="21"/>
      </w:numPr>
    </w:pPr>
  </w:style>
  <w:style w:type="paragraph" w:customStyle="1" w:styleId="Bullet2">
    <w:name w:val="Bullet 2"/>
    <w:basedOn w:val="BodyText"/>
    <w:uiPriority w:val="1"/>
    <w:qFormat/>
    <w:rsid w:val="004874CB"/>
    <w:pPr>
      <w:numPr>
        <w:ilvl w:val="1"/>
        <w:numId w:val="21"/>
      </w:numPr>
    </w:pPr>
  </w:style>
  <w:style w:type="paragraph" w:customStyle="1" w:styleId="Bullet3">
    <w:name w:val="Bullet 3"/>
    <w:basedOn w:val="BodyText"/>
    <w:uiPriority w:val="1"/>
    <w:qFormat/>
    <w:rsid w:val="004874CB"/>
    <w:pPr>
      <w:numPr>
        <w:ilvl w:val="2"/>
        <w:numId w:val="21"/>
      </w:numPr>
    </w:pPr>
  </w:style>
  <w:style w:type="paragraph" w:customStyle="1" w:styleId="NumberedBullet1">
    <w:name w:val="Numbered Bullet 1"/>
    <w:basedOn w:val="BodyText"/>
    <w:uiPriority w:val="5"/>
    <w:qFormat/>
    <w:rsid w:val="004874CB"/>
    <w:pPr>
      <w:numPr>
        <w:numId w:val="22"/>
      </w:numPr>
    </w:pPr>
  </w:style>
  <w:style w:type="paragraph" w:customStyle="1" w:styleId="NumberedBullet2">
    <w:name w:val="Numbered Bullet 2"/>
    <w:basedOn w:val="BodyText"/>
    <w:uiPriority w:val="5"/>
    <w:qFormat/>
    <w:rsid w:val="004874CB"/>
    <w:pPr>
      <w:numPr>
        <w:ilvl w:val="1"/>
        <w:numId w:val="22"/>
      </w:numPr>
    </w:pPr>
  </w:style>
  <w:style w:type="paragraph" w:customStyle="1" w:styleId="NumberedBullet3">
    <w:name w:val="Numbered Bullet 3"/>
    <w:basedOn w:val="BodyText"/>
    <w:uiPriority w:val="5"/>
    <w:qFormat/>
    <w:rsid w:val="004874CB"/>
    <w:pPr>
      <w:numPr>
        <w:ilvl w:val="2"/>
        <w:numId w:val="22"/>
      </w:numPr>
    </w:pPr>
  </w:style>
  <w:style w:type="numbering" w:customStyle="1" w:styleId="NumberedBulletsList">
    <w:name w:val="Numbered Bullets List"/>
    <w:uiPriority w:val="99"/>
    <w:rsid w:val="004874CB"/>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Blue"/>
    <w:uiPriority w:val="10"/>
    <w:qFormat/>
    <w:rsid w:val="00CA6076"/>
    <w:pPr>
      <w:keepNext/>
      <w:keepLines/>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spacing w:before="240"/>
      <w:ind w:left="113" w:right="113"/>
    </w:pPr>
    <w:rPr>
      <w:color w:val="FFFFFF" w:themeColor="background1"/>
      <w:sz w:val="28"/>
    </w:rPr>
  </w:style>
  <w:style w:type="paragraph" w:customStyle="1" w:styleId="SectionNumber">
    <w:name w:val="Section Number"/>
    <w:basedOn w:val="Normal"/>
    <w:next w:val="SectionTitle"/>
    <w:uiPriority w:val="21"/>
    <w:qFormat/>
    <w:rsid w:val="007570E5"/>
    <w:pPr>
      <w:numPr>
        <w:numId w:val="13"/>
      </w:numPr>
      <w:spacing w:before="8200" w:after="0"/>
      <w:ind w:left="680"/>
    </w:pPr>
    <w:rPr>
      <w:rFonts w:asciiTheme="majorHAnsi" w:hAnsiTheme="majorHAnsi"/>
      <w:b/>
      <w:color w:val="FFFFFF" w:themeColor="background1"/>
      <w:sz w:val="144"/>
      <w:szCs w:val="80"/>
      <w14:scene3d>
        <w14:camera w14:prst="orthographicFront"/>
        <w14:lightRig w14:rig="threePt" w14:dir="t">
          <w14:rot w14:lat="0" w14:lon="0" w14:rev="0"/>
        </w14:lightRig>
      </w14:scene3d>
    </w:rPr>
  </w:style>
  <w:style w:type="paragraph" w:customStyle="1" w:styleId="SectionTitle">
    <w:name w:val="Section Title"/>
    <w:basedOn w:val="Normal"/>
    <w:next w:val="PageTitle"/>
    <w:uiPriority w:val="21"/>
    <w:qFormat/>
    <w:rsid w:val="007570E5"/>
    <w:pPr>
      <w:outlineLvl w:val="0"/>
    </w:pPr>
    <w:rPr>
      <w:rFonts w:asciiTheme="majorHAnsi" w:hAnsiTheme="majorHAnsi"/>
      <w:b/>
      <w:color w:val="FFFFFF" w:themeColor="background1"/>
      <w:sz w:val="52"/>
      <w:szCs w:val="52"/>
    </w:rPr>
  </w:style>
  <w:style w:type="character" w:customStyle="1" w:styleId="Heading4Char">
    <w:name w:val="Heading 4 Char"/>
    <w:aliases w:val="Heading 4 (table &amp; chart) Char"/>
    <w:basedOn w:val="DefaultParagraphFont"/>
    <w:link w:val="Heading4"/>
    <w:uiPriority w:val="23"/>
    <w:semiHidden/>
    <w:rsid w:val="004F4BEB"/>
    <w:rPr>
      <w:rFonts w:asciiTheme="majorHAnsi" w:eastAsiaTheme="majorEastAsia" w:hAnsiTheme="majorHAnsi" w:cstheme="majorBidi"/>
      <w:b/>
      <w:iCs/>
      <w:color w:val="00148C" w:themeColor="accent1"/>
      <w:lang w:val="en-GB"/>
    </w:rPr>
  </w:style>
  <w:style w:type="character" w:customStyle="1" w:styleId="Heading6Char">
    <w:name w:val="Heading 6 Char"/>
    <w:basedOn w:val="DefaultParagraphFont"/>
    <w:link w:val="Heading6"/>
    <w:uiPriority w:val="24"/>
    <w:semiHidden/>
    <w:rsid w:val="00736A1F"/>
    <w:rPr>
      <w:rFonts w:asciiTheme="majorHAnsi" w:eastAsiaTheme="majorEastAsia" w:hAnsiTheme="majorHAnsi" w:cstheme="majorBidi"/>
      <w:color w:val="000945" w:themeColor="accent1" w:themeShade="7F"/>
      <w:lang w:val="en-GB"/>
    </w:rPr>
  </w:style>
  <w:style w:type="character" w:customStyle="1" w:styleId="Heading7Char">
    <w:name w:val="Heading 7 Char"/>
    <w:basedOn w:val="DefaultParagraphFont"/>
    <w:link w:val="Heading7"/>
    <w:uiPriority w:val="24"/>
    <w:semiHidden/>
    <w:rsid w:val="00736A1F"/>
    <w:rPr>
      <w:rFonts w:asciiTheme="majorHAnsi" w:eastAsiaTheme="majorEastAsia" w:hAnsiTheme="majorHAnsi" w:cstheme="majorBidi"/>
      <w:i/>
      <w:iCs/>
      <w:color w:val="000945" w:themeColor="accent1" w:themeShade="7F"/>
      <w:lang w:val="en-GB"/>
    </w:rPr>
  </w:style>
  <w:style w:type="character" w:customStyle="1" w:styleId="Heading8Char">
    <w:name w:val="Heading 8 Char"/>
    <w:basedOn w:val="DefaultParagraphFont"/>
    <w:link w:val="Heading8"/>
    <w:uiPriority w:val="24"/>
    <w:semiHidden/>
    <w:rsid w:val="00736A1F"/>
    <w:rPr>
      <w:rFonts w:asciiTheme="majorHAnsi" w:eastAsiaTheme="majorEastAsia" w:hAnsiTheme="majorHAnsi" w:cstheme="majorBidi"/>
      <w:color w:val="6D6D74" w:themeColor="text1" w:themeTint="D8"/>
      <w:sz w:val="21"/>
      <w:szCs w:val="21"/>
      <w:lang w:val="en-GB"/>
    </w:rPr>
  </w:style>
  <w:style w:type="character" w:customStyle="1" w:styleId="Heading9Char">
    <w:name w:val="Heading 9 Char"/>
    <w:basedOn w:val="DefaultParagraphFont"/>
    <w:link w:val="Heading9"/>
    <w:uiPriority w:val="24"/>
    <w:semiHidden/>
    <w:rsid w:val="00736A1F"/>
    <w:rPr>
      <w:rFonts w:asciiTheme="majorHAnsi" w:eastAsiaTheme="majorEastAsia" w:hAnsiTheme="majorHAnsi" w:cstheme="majorBidi"/>
      <w:i/>
      <w:iCs/>
      <w:color w:val="6D6D74" w:themeColor="text1" w:themeTint="D8"/>
      <w:sz w:val="21"/>
      <w:szCs w:val="21"/>
      <w:lang w:val="en-GB"/>
    </w:rPr>
  </w:style>
  <w:style w:type="paragraph" w:styleId="Title">
    <w:name w:val="Title"/>
    <w:basedOn w:val="Normal"/>
    <w:next w:val="Normal"/>
    <w:link w:val="TitleChar"/>
    <w:uiPriority w:val="24"/>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4"/>
    <w:semiHidden/>
    <w:rsid w:val="00A23F19"/>
    <w:rPr>
      <w:rFonts w:asciiTheme="majorHAnsi" w:eastAsiaTheme="majorEastAsia" w:hAnsiTheme="majorHAnsi" w:cstheme="majorBidi"/>
      <w:spacing w:val="-10"/>
      <w:kern w:val="28"/>
      <w:sz w:val="56"/>
      <w:szCs w:val="56"/>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500A78" w:themeColor="accent4"/>
    </w:rPr>
  </w:style>
  <w:style w:type="character" w:customStyle="1" w:styleId="HighlightAccent1">
    <w:name w:val="Highlight Accent 1"/>
    <w:basedOn w:val="DefaultParagraphFont"/>
    <w:uiPriority w:val="9"/>
    <w:qFormat/>
    <w:rsid w:val="00E06BA3"/>
    <w:rPr>
      <w:color w:val="00148C" w:themeColor="accent1"/>
    </w:rPr>
  </w:style>
  <w:style w:type="character" w:customStyle="1" w:styleId="HighlightAccent3">
    <w:name w:val="Highlight Accent 3"/>
    <w:basedOn w:val="DefaultParagraphFont"/>
    <w:uiPriority w:val="9"/>
    <w:qFormat/>
    <w:rsid w:val="00E06BA3"/>
    <w:rPr>
      <w:color w:val="FA4616" w:themeColor="accent3"/>
    </w:rPr>
  </w:style>
  <w:style w:type="table" w:customStyle="1" w:styleId="NationalGrid">
    <w:name w:val="National Grid"/>
    <w:basedOn w:val="TableNormal"/>
    <w:uiPriority w:val="99"/>
    <w:rsid w:val="002B6914"/>
    <w:pPr>
      <w:spacing w:before="60" w:after="60"/>
    </w:pPr>
    <w:tblPr>
      <w:tblBorders>
        <w:top w:val="single" w:sz="8" w:space="0" w:color="00148C" w:themeColor="accent1"/>
        <w:bottom w:val="single" w:sz="8" w:space="0" w:color="00148C"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00148C" w:themeColor="accent1"/>
          <w:left w:val="nil"/>
          <w:bottom w:val="single" w:sz="8" w:space="0" w:color="00148C" w:themeColor="accent1"/>
          <w:right w:val="nil"/>
          <w:insideH w:val="nil"/>
          <w:insideV w:val="nil"/>
          <w:tl2br w:val="nil"/>
          <w:tr2bl w:val="nil"/>
        </w:tcBorders>
        <w:shd w:val="clear" w:color="auto" w:fill="FFFFFF" w:themeFill="background1"/>
      </w:tcPr>
    </w:tblStylePr>
    <w:tblStylePr w:type="lastRow">
      <w:tblPr/>
      <w:tcPr>
        <w:tcBorders>
          <w:top w:val="single" w:sz="8" w:space="0" w:color="00148C" w:themeColor="accent1"/>
          <w:bottom w:val="single" w:sz="8" w:space="0" w:color="00148C" w:themeColor="accent1"/>
        </w:tcBorders>
        <w:shd w:val="clear" w:color="auto" w:fill="auto"/>
      </w:tcPr>
    </w:tblStylePr>
  </w:style>
  <w:style w:type="character" w:styleId="Hyperlink">
    <w:name w:val="Hyperlink"/>
    <w:basedOn w:val="DefaultParagraphFont"/>
    <w:uiPriority w:val="99"/>
    <w:unhideWhenUsed/>
    <w:rsid w:val="00823F60"/>
    <w:rPr>
      <w:color w:val="0563C1"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framePr w:wrap="notBeside"/>
      <w:numPr>
        <w:numId w:val="12"/>
      </w:numPr>
    </w:pPr>
  </w:style>
  <w:style w:type="character" w:customStyle="1" w:styleId="HighlightAccent2">
    <w:name w:val="Highlight Accent 2"/>
    <w:basedOn w:val="DefaultParagraphFont"/>
    <w:uiPriority w:val="9"/>
    <w:qFormat/>
    <w:rsid w:val="000421C8"/>
    <w:rPr>
      <w:color w:val="00BEB4"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D06EC7"/>
    <w:pPr>
      <w:tabs>
        <w:tab w:val="right" w:pos="10194"/>
      </w:tabs>
      <w:spacing w:before="60" w:after="60"/>
    </w:pPr>
    <w:rPr>
      <w:noProof/>
    </w:rPr>
  </w:style>
  <w:style w:type="paragraph" w:styleId="TOC1">
    <w:name w:val="toc 1"/>
    <w:basedOn w:val="Normal"/>
    <w:next w:val="Normal"/>
    <w:autoRedefine/>
    <w:uiPriority w:val="39"/>
    <w:rsid w:val="00D06EC7"/>
    <w:pPr>
      <w:tabs>
        <w:tab w:val="right" w:pos="10194"/>
      </w:tabs>
      <w:spacing w:before="240" w:after="0"/>
    </w:pPr>
    <w:rPr>
      <w:noProof/>
      <w:color w:val="00148C" w:themeColor="accent1"/>
      <w:sz w:val="24"/>
    </w:rPr>
  </w:style>
  <w:style w:type="paragraph" w:customStyle="1" w:styleId="Contents">
    <w:name w:val="Contents"/>
    <w:basedOn w:val="PageTitle"/>
    <w:next w:val="BodyText"/>
    <w:uiPriority w:val="99"/>
    <w:unhideWhenUsed/>
    <w:qFormat/>
    <w:rsid w:val="000B15D8"/>
    <w:pPr>
      <w:framePr w:w="6963" w:wrap="notBeside"/>
    </w:pPr>
  </w:style>
  <w:style w:type="paragraph" w:customStyle="1" w:styleId="CoverDate">
    <w:name w:val="Cover Date"/>
    <w:basedOn w:val="CoverSubtitle"/>
    <w:uiPriority w:val="99"/>
    <w:qFormat/>
    <w:rsid w:val="005F162A"/>
    <w:pPr>
      <w:spacing w:before="240"/>
    </w:pPr>
    <w:rPr>
      <w:b/>
      <w:sz w:val="24"/>
    </w:rPr>
  </w:style>
  <w:style w:type="paragraph" w:customStyle="1" w:styleId="Introtext">
    <w:name w:val="Intro text"/>
    <w:basedOn w:val="Normal"/>
    <w:uiPriority w:val="99"/>
    <w:qFormat/>
    <w:rsid w:val="000B34D7"/>
    <w:rPr>
      <w:b/>
      <w:color w:val="00148C" w:themeColor="accent1"/>
      <w:sz w:val="24"/>
    </w:rPr>
  </w:style>
  <w:style w:type="paragraph" w:customStyle="1" w:styleId="FrameBody">
    <w:name w:val="Frame Body"/>
    <w:basedOn w:val="FrameHeading"/>
    <w:uiPriority w:val="13"/>
    <w:qFormat/>
    <w:rsid w:val="00B126D1"/>
    <w:pPr>
      <w:framePr w:wrap="around"/>
    </w:pPr>
    <w:rPr>
      <w:b w:val="0"/>
      <w:sz w:val="20"/>
    </w:rPr>
  </w:style>
  <w:style w:type="paragraph" w:styleId="BodyText">
    <w:name w:val="Body Text"/>
    <w:link w:val="BodyTextChar"/>
    <w:qFormat/>
    <w:rsid w:val="00626260"/>
    <w:rPr>
      <w:color w:val="55555A" w:themeColor="text1"/>
      <w:sz w:val="22"/>
      <w:lang w:val="en-GB"/>
    </w:rPr>
  </w:style>
  <w:style w:type="character" w:customStyle="1" w:styleId="BodyTextChar">
    <w:name w:val="Body Text Char"/>
    <w:basedOn w:val="DefaultParagraphFont"/>
    <w:link w:val="BodyText"/>
    <w:rsid w:val="00626260"/>
    <w:rPr>
      <w:color w:val="55555A" w:themeColor="text1"/>
      <w:sz w:val="22"/>
      <w:lang w:val="en-GB"/>
    </w:rPr>
  </w:style>
  <w:style w:type="numbering" w:customStyle="1" w:styleId="Bullets">
    <w:name w:val="Bullets"/>
    <w:uiPriority w:val="99"/>
    <w:rsid w:val="004874CB"/>
    <w:pPr>
      <w:numPr>
        <w:numId w:val="14"/>
      </w:numPr>
    </w:pPr>
  </w:style>
  <w:style w:type="paragraph" w:customStyle="1" w:styleId="TableTitle">
    <w:name w:val="Table Title"/>
    <w:basedOn w:val="BodyText"/>
    <w:next w:val="BodyText"/>
    <w:uiPriority w:val="6"/>
    <w:qFormat/>
    <w:rsid w:val="006F7A22"/>
    <w:pPr>
      <w:keepNext/>
      <w:keepLines/>
      <w:spacing w:before="120"/>
    </w:pPr>
    <w:rPr>
      <w:rFonts w:asciiTheme="majorHAnsi" w:hAnsiTheme="majorHAnsi" w:cstheme="majorHAnsi"/>
      <w:b/>
      <w:color w:val="00148C" w:themeColor="accent1"/>
    </w:rPr>
  </w:style>
  <w:style w:type="paragraph" w:customStyle="1" w:styleId="ShadedBodyBlue">
    <w:name w:val="Shaded Body Blue"/>
    <w:basedOn w:val="ShadedHeading"/>
    <w:uiPriority w:val="11"/>
    <w:qFormat/>
    <w:rsid w:val="00B059BF"/>
    <w:pPr>
      <w:keepNext w:val="0"/>
      <w:pBdr>
        <w:top w:val="single" w:sz="2" w:space="2" w:color="0073CD"/>
        <w:left w:val="single" w:sz="2" w:space="4" w:color="0073CD"/>
        <w:bottom w:val="single" w:sz="2" w:space="4" w:color="0073CD"/>
        <w:right w:val="single" w:sz="2" w:space="4" w:color="0073CD"/>
      </w:pBdr>
      <w:shd w:val="clear" w:color="auto" w:fill="0073CD"/>
      <w:spacing w:before="0"/>
    </w:pPr>
    <w:rPr>
      <w:sz w:val="20"/>
    </w:rPr>
  </w:style>
  <w:style w:type="paragraph" w:customStyle="1" w:styleId="FrameHeading">
    <w:name w:val="Frame Heading"/>
    <w:basedOn w:val="BodyText"/>
    <w:next w:val="FrameBody"/>
    <w:uiPriority w:val="12"/>
    <w:qFormat/>
    <w:rsid w:val="00D43F72"/>
    <w:pPr>
      <w:keepNext/>
      <w:keepLines/>
      <w:framePr w:w="2268" w:hSpace="227" w:wrap="around" w:vAnchor="text" w:hAnchor="margin" w:y="-5"/>
      <w:pBdr>
        <w:top w:val="single" w:sz="8" w:space="2" w:color="009DDC"/>
        <w:left w:val="single" w:sz="8" w:space="3" w:color="009DDC"/>
        <w:bottom w:val="single" w:sz="8" w:space="2" w:color="009DDC"/>
        <w:right w:val="single" w:sz="8" w:space="3" w:color="009DDC"/>
      </w:pBdr>
      <w:shd w:val="clear" w:color="auto" w:fill="009DDC"/>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uiPriority w:val="99"/>
    <w:qFormat/>
    <w:rsid w:val="00D479C1"/>
  </w:style>
  <w:style w:type="paragraph" w:customStyle="1" w:styleId="AppendixSectionNumber">
    <w:name w:val="Appendix Section Number"/>
    <w:uiPriority w:val="99"/>
    <w:qFormat/>
    <w:rsid w:val="0082663A"/>
    <w:pPr>
      <w:numPr>
        <w:numId w:val="17"/>
      </w:numPr>
      <w:spacing w:before="8200"/>
      <w:ind w:left="1531" w:hanging="1531"/>
    </w:pPr>
    <w:rPr>
      <w:rFonts w:asciiTheme="majorHAnsi" w:hAnsiTheme="majorHAnsi"/>
      <w:b/>
      <w:color w:val="FFFFFF" w:themeColor="background1"/>
      <w:sz w:val="152"/>
      <w:szCs w:val="80"/>
      <w:lang w:val="en-GB"/>
      <w14:scene3d>
        <w14:camera w14:prst="orthographicFront"/>
        <w14:lightRig w14:rig="threePt" w14:dir="t">
          <w14:rot w14:lat="0" w14:lon="0" w14:rev="0"/>
        </w14:lightRig>
      </w14:scene3d>
    </w:rPr>
  </w:style>
  <w:style w:type="paragraph" w:customStyle="1" w:styleId="CVName">
    <w:name w:val="CV Name"/>
    <w:basedOn w:val="BodyText"/>
    <w:next w:val="CVTitle"/>
    <w:uiPriority w:val="99"/>
    <w:qFormat/>
    <w:rsid w:val="005D5449"/>
    <w:pPr>
      <w:spacing w:after="0"/>
    </w:pPr>
    <w:rPr>
      <w:b/>
      <w:color w:val="00148C" w:themeColor="accent1"/>
    </w:rPr>
  </w:style>
  <w:style w:type="paragraph" w:customStyle="1" w:styleId="CVEmail">
    <w:name w:val="CV Email"/>
    <w:basedOn w:val="BodyText"/>
    <w:uiPriority w:val="99"/>
    <w:qFormat/>
    <w:rsid w:val="000B34D7"/>
    <w:pPr>
      <w:tabs>
        <w:tab w:val="center" w:pos="1438"/>
      </w:tabs>
      <w:spacing w:after="0"/>
    </w:pPr>
    <w:rPr>
      <w:color w:val="00148C" w:themeColor="accent1"/>
      <w:sz w:val="18"/>
    </w:rPr>
  </w:style>
  <w:style w:type="paragraph" w:customStyle="1" w:styleId="CVTitle">
    <w:name w:val="CV Title"/>
    <w:basedOn w:val="BodyText"/>
    <w:next w:val="CVEmail"/>
    <w:uiPriority w:val="99"/>
    <w:qFormat/>
    <w:rsid w:val="000B34D7"/>
    <w:rPr>
      <w:color w:val="00148C" w:themeColor="accent1"/>
    </w:rPr>
  </w:style>
  <w:style w:type="paragraph" w:customStyle="1" w:styleId="Backcoverdisclaimer">
    <w:name w:val="Back cover disclaimer"/>
    <w:basedOn w:val="Footer"/>
    <w:uiPriority w:val="99"/>
    <w:qFormat/>
    <w:rsid w:val="00673256"/>
    <w:rPr>
      <w:color w:val="55555A" w:themeColor="text1"/>
    </w:rPr>
  </w:style>
  <w:style w:type="paragraph" w:customStyle="1" w:styleId="Disclaimertext">
    <w:name w:val="Disclaimer text"/>
    <w:basedOn w:val="Backcoverdisclaimer"/>
    <w:uiPriority w:val="99"/>
    <w:qFormat/>
    <w:rsid w:val="005264D4"/>
    <w:pPr>
      <w:spacing w:after="0"/>
    </w:pPr>
    <w:rPr>
      <w:color w:val="FFFFFF" w:themeColor="background1"/>
    </w:rPr>
  </w:style>
  <w:style w:type="paragraph" w:customStyle="1" w:styleId="SourceNotes">
    <w:name w:val="Source &amp; Notes"/>
    <w:basedOn w:val="BodyText"/>
    <w:uiPriority w:val="99"/>
    <w:qFormat/>
    <w:rsid w:val="00FA7EA9"/>
    <w:pPr>
      <w:contextualSpacing/>
    </w:pPr>
    <w:rPr>
      <w:sz w:val="16"/>
    </w:rPr>
  </w:style>
  <w:style w:type="paragraph" w:customStyle="1" w:styleId="SectionSubheading">
    <w:name w:val="Section Subheading"/>
    <w:basedOn w:val="CoverSubtitle"/>
    <w:uiPriority w:val="99"/>
    <w:qFormat/>
    <w:rsid w:val="004E13E4"/>
  </w:style>
  <w:style w:type="paragraph" w:customStyle="1" w:styleId="ShadedHeadingBlue">
    <w:name w:val="Shaded Heading Blue"/>
    <w:basedOn w:val="ShadedHeading"/>
    <w:uiPriority w:val="99"/>
    <w:qFormat/>
    <w:rsid w:val="00B059BF"/>
    <w:pPr>
      <w:pBdr>
        <w:top w:val="single" w:sz="2" w:space="2" w:color="0073CD"/>
        <w:left w:val="single" w:sz="2" w:space="4" w:color="0073CD"/>
        <w:bottom w:val="single" w:sz="2" w:space="4" w:color="0073CD"/>
        <w:right w:val="single" w:sz="2" w:space="4" w:color="0073CD"/>
      </w:pBdr>
      <w:shd w:val="clear" w:color="auto" w:fill="0073CD"/>
    </w:pPr>
  </w:style>
  <w:style w:type="paragraph" w:customStyle="1" w:styleId="ShadedBody">
    <w:name w:val="Shaded Body"/>
    <w:basedOn w:val="ShadedBodyBlue"/>
    <w:uiPriority w:val="99"/>
    <w:qFormat/>
    <w:rsid w:val="00B059BF"/>
    <w:pPr>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pPr>
  </w:style>
  <w:style w:type="paragraph" w:customStyle="1" w:styleId="Name">
    <w:name w:val="Name"/>
    <w:basedOn w:val="BodyText"/>
    <w:rsid w:val="00355774"/>
    <w:pPr>
      <w:spacing w:before="60" w:after="60"/>
    </w:pPr>
    <w:rPr>
      <w:rFonts w:eastAsia="Times New Roman" w:cs="Times New Roman"/>
      <w:b/>
      <w:bCs/>
      <w:color w:val="00148C" w:themeColor="accent1"/>
    </w:rPr>
  </w:style>
  <w:style w:type="character" w:styleId="Strong">
    <w:name w:val="Strong"/>
    <w:basedOn w:val="DefaultParagraphFont"/>
    <w:uiPriority w:val="29"/>
    <w:semiHidden/>
    <w:qFormat/>
    <w:rsid w:val="003B4825"/>
    <w:rPr>
      <w:b/>
      <w:bCs/>
    </w:rPr>
  </w:style>
  <w:style w:type="paragraph" w:customStyle="1" w:styleId="Companyname">
    <w:name w:val="Company name"/>
    <w:rsid w:val="003B4825"/>
    <w:pPr>
      <w:spacing w:after="160"/>
    </w:pPr>
    <w:rPr>
      <w:color w:val="00148C" w:themeColor="accent1"/>
      <w:sz w:val="22"/>
      <w:lang w:val="en-GB"/>
    </w:rPr>
  </w:style>
  <w:style w:type="paragraph" w:styleId="Signature">
    <w:name w:val="Signature"/>
    <w:next w:val="Companyname"/>
    <w:link w:val="SignatureChar"/>
    <w:uiPriority w:val="99"/>
    <w:unhideWhenUsed/>
    <w:rsid w:val="003B4825"/>
    <w:pPr>
      <w:spacing w:after="60"/>
    </w:pPr>
    <w:rPr>
      <w:rFonts w:eastAsia="Times New Roman" w:cs="Times New Roman"/>
      <w:b/>
      <w:bCs/>
      <w:color w:val="00148C" w:themeColor="accent1"/>
      <w:sz w:val="22"/>
      <w:lang w:val="en-GB"/>
    </w:rPr>
  </w:style>
  <w:style w:type="character" w:customStyle="1" w:styleId="SignatureChar">
    <w:name w:val="Signature Char"/>
    <w:basedOn w:val="DefaultParagraphFont"/>
    <w:link w:val="Signature"/>
    <w:uiPriority w:val="99"/>
    <w:rsid w:val="003B4825"/>
    <w:rPr>
      <w:rFonts w:eastAsia="Times New Roman" w:cs="Times New Roman"/>
      <w:b/>
      <w:bCs/>
      <w:color w:val="00148C" w:themeColor="accent1"/>
      <w:sz w:val="22"/>
      <w:lang w:val="en-GB"/>
    </w:rPr>
  </w:style>
  <w:style w:type="character" w:styleId="UnresolvedMention">
    <w:name w:val="Unresolved Mention"/>
    <w:basedOn w:val="DefaultParagraphFont"/>
    <w:uiPriority w:val="99"/>
    <w:semiHidden/>
    <w:unhideWhenUsed/>
    <w:rsid w:val="0079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37556882">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65380279">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943506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71902907">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OperationalLiaison@nationalgri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wallace\Downloads\Gas%20Winter%20Review%20and%20Consultation%202020%20Consultation%20Summary.dotx" TargetMode="External"/></Relationships>
</file>

<file path=word/theme/theme1.xml><?xml version="1.0" encoding="utf-8"?>
<a:theme xmlns:a="http://schemas.openxmlformats.org/drawingml/2006/main" name="Office Theme">
  <a:themeElements>
    <a:clrScheme name="Custom 41">
      <a:dk1>
        <a:srgbClr val="55555A"/>
      </a:dk1>
      <a:lt1>
        <a:srgbClr val="FFFFFF"/>
      </a:lt1>
      <a:dk2>
        <a:srgbClr val="808083"/>
      </a:dk2>
      <a:lt2>
        <a:srgbClr val="AAAAAC"/>
      </a:lt2>
      <a:accent1>
        <a:srgbClr val="00148C"/>
      </a:accent1>
      <a:accent2>
        <a:srgbClr val="00BEB4"/>
      </a:accent2>
      <a:accent3>
        <a:srgbClr val="FA4616"/>
      </a:accent3>
      <a:accent4>
        <a:srgbClr val="500A78"/>
      </a:accent4>
      <a:accent5>
        <a:srgbClr val="C800A1"/>
      </a:accent5>
      <a:accent6>
        <a:srgbClr val="FFB45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re Blue">
      <a:srgbClr val="00148C"/>
    </a:custClr>
    <a:custClr name="Light Blue">
      <a:srgbClr val="00AFF0"/>
    </a:custClr>
    <a:custClr name="Green">
      <a:srgbClr val="3CE12D"/>
    </a:custClr>
    <a:custClr name="Red">
      <a:srgbClr val="F53C32"/>
    </a:custClr>
    <a:custClr name="Yellow">
      <a:srgbClr val="FADC00"/>
    </a:custClr>
    <a:custClr name="Dark grey">
      <a:srgbClr val="55555A"/>
    </a:custClr>
    <a:custClr name="Blue">
      <a:srgbClr val="009DDC"/>
    </a:custClr>
    <a:custClr name="Teal">
      <a:srgbClr val="00BEB4"/>
    </a:custClr>
    <a:custClr name="Purple">
      <a:srgbClr val="500A78"/>
    </a:custClr>
    <a:custClr name="Magenta">
      <a:srgbClr val="C800A1"/>
    </a:custClr>
    <a:custClr name="Lilac">
      <a:srgbClr val="AF96DC"/>
    </a:custClr>
    <a:custClr name="Orange">
      <a:srgbClr val="FA4616"/>
    </a:custClr>
    <a:custClr name="Mid Blue">
      <a:srgbClr val="0073CD"/>
    </a:custClr>
    <a:custClr name="Soft orange">
      <a:srgbClr val="FFB45A"/>
    </a:custClr>
    <a:custClr name="Mid green">
      <a:srgbClr val="78A22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1A5A33B347844B4ED484330DBE721" ma:contentTypeVersion="13" ma:contentTypeDescription="Create a new document." ma:contentTypeScope="" ma:versionID="9467d4fbc1779910e1e49df482aa25f2">
  <xsd:schema xmlns:xsd="http://www.w3.org/2001/XMLSchema" xmlns:xs="http://www.w3.org/2001/XMLSchema" xmlns:p="http://schemas.microsoft.com/office/2006/metadata/properties" xmlns:ns3="8c7c00a5-eb39-49fd-b58c-147a0973ceb4" xmlns:ns4="7cf3313f-a311-4d92-b29c-b3cfb1868cf8" targetNamespace="http://schemas.microsoft.com/office/2006/metadata/properties" ma:root="true" ma:fieldsID="18157b07ce7b400495b7cf15da38a5c1" ns3:_="" ns4:_="">
    <xsd:import namespace="8c7c00a5-eb39-49fd-b58c-147a0973ceb4"/>
    <xsd:import namespace="7cf3313f-a311-4d92-b29c-b3cfb1868c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00a5-eb39-49fd-b58c-147a0973c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3313f-a311-4d92-b29c-b3cfb1868c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7cf3313f-a311-4d92-b29c-b3cfb1868cf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EA1B-200B-4845-8511-B66E6470D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00a5-eb39-49fd-b58c-147a0973ceb4"/>
    <ds:schemaRef ds:uri="7cf3313f-a311-4d92-b29c-b3cfb1868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5BAD1-7E12-434A-823D-2F76E9B71541}">
  <ds:schemaRefs>
    <ds:schemaRef ds:uri="http://schemas.microsoft.com/office/2006/metadata/properties"/>
    <ds:schemaRef ds:uri="7cf3313f-a311-4d92-b29c-b3cfb1868cf8"/>
  </ds:schemaRefs>
</ds:datastoreItem>
</file>

<file path=customXml/itemProps3.xml><?xml version="1.0" encoding="utf-8"?>
<ds:datastoreItem xmlns:ds="http://schemas.openxmlformats.org/officeDocument/2006/customXml" ds:itemID="{71A7D075-6827-45FF-86A4-96B1D926B892}">
  <ds:schemaRefs>
    <ds:schemaRef ds:uri="http://schemas.microsoft.com/sharepoint/v3/contenttype/forms"/>
  </ds:schemaRefs>
</ds:datastoreItem>
</file>

<file path=customXml/itemProps4.xml><?xml version="1.0" encoding="utf-8"?>
<ds:datastoreItem xmlns:ds="http://schemas.openxmlformats.org/officeDocument/2006/customXml" ds:itemID="{36D8B4F1-DE23-42D9-80DC-32F36510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Gas Winter Review and Consultation 2020 Consultation Summary</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A4 Bulletin 1-col Word white</vt:lpstr>
    </vt:vector>
  </TitlesOfParts>
  <Company>Hamilton-Brown</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Bulletin 1-col Word white</dc:title>
  <dc:subject/>
  <dc:creator>Wallace, Daniel</dc:creator>
  <cp:keywords/>
  <dc:description/>
  <cp:lastModifiedBy>Wallace, Daniel</cp:lastModifiedBy>
  <cp:revision>1</cp:revision>
  <cp:lastPrinted>2018-10-24T17:24:00Z</cp:lastPrinted>
  <dcterms:created xsi:type="dcterms:W3CDTF">2020-06-24T07:44:00Z</dcterms:created>
  <dcterms:modified xsi:type="dcterms:W3CDTF">2020-06-24T07:44:00Z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0x01010027E1A5A33B347844B4ED484330DBE721</vt:lpwstr>
  </property>
  <property fmtid="{D5CDD505-2E9C-101B-9397-08002B2CF9AE}" pid="3" name="Order">
    <vt:r8>1774800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